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693B94" w:rsidRPr="00693B94" w:rsidRDefault="00837FA7" w:rsidP="007E783B">
      <w:pPr>
        <w:spacing w:line="20" w:lineRule="atLeast"/>
        <w:ind w:right="-99"/>
        <w:rPr>
          <w:rFonts w:ascii="PT Astra Serif" w:hAnsi="PT Astra Serif"/>
          <w:bCs/>
          <w:u w:val="single"/>
        </w:rPr>
      </w:pPr>
      <w:r>
        <w:rPr>
          <w:rFonts w:ascii="PT Astra Serif" w:hAnsi="PT Astra Serif"/>
          <w:bCs/>
          <w:u w:val="single"/>
        </w:rPr>
        <w:t>22.12.2022</w:t>
      </w:r>
      <w:r w:rsidR="006C6FBF">
        <w:rPr>
          <w:rFonts w:ascii="PT Astra Serif" w:hAnsi="PT Astra Serif"/>
          <w:b/>
          <w:bCs/>
        </w:rPr>
        <w:tab/>
      </w:r>
      <w:r w:rsidR="00881166">
        <w:rPr>
          <w:rFonts w:ascii="PT Astra Serif" w:hAnsi="PT Astra Serif"/>
          <w:b/>
          <w:bCs/>
        </w:rPr>
        <w:t xml:space="preserve">                                                                                                                  </w:t>
      </w:r>
      <w:r>
        <w:rPr>
          <w:rFonts w:ascii="PT Astra Serif" w:hAnsi="PT Astra Serif"/>
          <w:b/>
          <w:bCs/>
        </w:rPr>
        <w:t xml:space="preserve">            </w:t>
      </w:r>
      <w:bookmarkStart w:id="0" w:name="_GoBack"/>
      <w:bookmarkEnd w:id="0"/>
      <w:r w:rsidR="007E783B" w:rsidRPr="00A85E8F">
        <w:rPr>
          <w:rFonts w:ascii="PT Astra Serif" w:hAnsi="PT Astra Serif"/>
          <w:bCs/>
        </w:rPr>
        <w:t xml:space="preserve">№ </w:t>
      </w:r>
      <w:r w:rsidR="00FD2183">
        <w:rPr>
          <w:rFonts w:ascii="PT Astra Serif" w:hAnsi="PT Astra Serif"/>
          <w:bCs/>
        </w:rPr>
        <w:t>2365</w:t>
      </w:r>
    </w:p>
    <w:p w:rsidR="007E783B" w:rsidRPr="00A85E8F" w:rsidRDefault="00881166" w:rsidP="007E783B">
      <w:pPr>
        <w:spacing w:line="20" w:lineRule="atLeast"/>
        <w:ind w:right="-99"/>
        <w:rPr>
          <w:rFonts w:ascii="PT Astra Serif" w:hAnsi="PT Astra Serif"/>
          <w:b/>
          <w:bCs/>
        </w:rPr>
      </w:pPr>
      <w:r>
        <w:rPr>
          <w:rFonts w:ascii="PT Astra Serif" w:hAnsi="PT Astra Serif"/>
        </w:rPr>
        <w:t xml:space="preserve">                                                                                                                                                        </w:t>
      </w:r>
      <w:r w:rsidR="007E783B" w:rsidRPr="00A85E8F">
        <w:rPr>
          <w:rFonts w:ascii="PT Astra Serif" w:hAnsi="PT Astra Serif"/>
        </w:rPr>
        <w:t>Экз.№_____</w:t>
      </w:r>
      <w:r>
        <w:rPr>
          <w:rFonts w:ascii="PT Astra Serif" w:hAnsi="PT Astra Serif"/>
        </w:rPr>
        <w:t>_</w:t>
      </w:r>
    </w:p>
    <w:p w:rsidR="007E783B" w:rsidRPr="00A85E8F" w:rsidRDefault="007E783B" w:rsidP="007E783B">
      <w:pPr>
        <w:spacing w:line="20" w:lineRule="atLeast"/>
        <w:ind w:right="-99"/>
        <w:rPr>
          <w:rFonts w:ascii="PT Astra Serif" w:hAnsi="PT Astra Serif"/>
          <w:sz w:val="20"/>
          <w:szCs w:val="20"/>
        </w:rPr>
      </w:pP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C279A3" w:rsidP="00374BAF">
      <w:pPr>
        <w:spacing w:after="0" w:line="240" w:lineRule="auto"/>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w:t>
      </w:r>
      <w:r w:rsidR="00196BE1">
        <w:rPr>
          <w:rFonts w:ascii="PT Astra Serif" w:hAnsi="PT Astra Serif"/>
          <w:b/>
          <w:sz w:val="28"/>
          <w:szCs w:val="28"/>
        </w:rPr>
        <w:t>0</w:t>
      </w:r>
      <w:r w:rsidRPr="00B53D04">
        <w:rPr>
          <w:rFonts w:ascii="PT Astra Serif" w:hAnsi="PT Astra Serif"/>
          <w:b/>
          <w:sz w:val="28"/>
          <w:szCs w:val="28"/>
        </w:rPr>
        <w:t>.</w:t>
      </w:r>
      <w:r w:rsidR="00196BE1">
        <w:rPr>
          <w:rFonts w:ascii="PT Astra Serif" w:hAnsi="PT Astra Serif"/>
          <w:b/>
          <w:sz w:val="28"/>
          <w:szCs w:val="28"/>
        </w:rPr>
        <w:t>11.2020 №1150</w:t>
      </w:r>
      <w:r>
        <w:rPr>
          <w:rFonts w:ascii="PT Astra Serif" w:hAnsi="PT Astra Serif"/>
          <w:b/>
          <w:sz w:val="28"/>
          <w:szCs w:val="28"/>
        </w:rPr>
        <w:t xml:space="preserve"> «</w:t>
      </w:r>
      <w:r w:rsidR="007E783B"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4631E1" w:rsidRPr="008B11B8" w:rsidRDefault="00BC1508" w:rsidP="00866E6E">
      <w:pPr>
        <w:pStyle w:val="Standard"/>
        <w:ind w:firstLine="540"/>
        <w:jc w:val="both"/>
        <w:rPr>
          <w:rFonts w:ascii="PT Astra Serif" w:eastAsia="Arial" w:hAnsi="PT Astra Serif"/>
          <w:color w:val="FF0000"/>
          <w:sz w:val="28"/>
          <w:szCs w:val="28"/>
          <w:lang w:eastAsia="ru-RU"/>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 xml:space="preserve">равления </w:t>
      </w:r>
      <w:proofErr w:type="gramStart"/>
      <w:r w:rsidR="00CE49FA" w:rsidRPr="00A85E8F">
        <w:rPr>
          <w:rFonts w:ascii="PT Astra Serif" w:hAnsi="PT Astra Serif" w:cs="Times New Roman"/>
          <w:sz w:val="28"/>
          <w:szCs w:val="28"/>
        </w:rPr>
        <w:t>в</w:t>
      </w:r>
      <w:proofErr w:type="gramEnd"/>
      <w:r w:rsidR="00CE49FA" w:rsidRPr="00A85E8F">
        <w:rPr>
          <w:rFonts w:ascii="PT Astra Serif" w:hAnsi="PT Astra Serif" w:cs="Times New Roman"/>
          <w:sz w:val="28"/>
          <w:szCs w:val="28"/>
        </w:rPr>
        <w:t xml:space="preserve"> Российской </w:t>
      </w:r>
      <w:proofErr w:type="gramStart"/>
      <w:r w:rsidR="00CE49FA" w:rsidRPr="00A85E8F">
        <w:rPr>
          <w:rFonts w:ascii="PT Astra Serif" w:hAnsi="PT Astra Serif" w:cs="Times New Roman"/>
          <w:sz w:val="28"/>
          <w:szCs w:val="28"/>
        </w:rPr>
        <w:t>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556F6E" w:rsidRPr="00556F6E">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w:t>
        </w:r>
        <w:r w:rsidR="007171A9">
          <w:rPr>
            <w:rFonts w:ascii="PT Astra Serif" w:hAnsi="PT Astra Serif" w:cs="Times New Roman"/>
            <w:color w:val="000000"/>
            <w:spacing w:val="2"/>
            <w:sz w:val="28"/>
            <w:szCs w:val="28"/>
          </w:rPr>
          <w:t xml:space="preserve"> области от 14.11.2019 № 26/578-П </w:t>
        </w:r>
        <w:r w:rsidR="00881383" w:rsidRPr="00A85E8F">
          <w:rPr>
            <w:rFonts w:ascii="PT Astra Serif" w:hAnsi="PT Astra Serif" w:cs="Times New Roman"/>
            <w:color w:val="000000"/>
            <w:spacing w:val="2"/>
            <w:sz w:val="28"/>
            <w:szCs w:val="28"/>
          </w:rPr>
          <w:t>«Об утверждении государственной программы Ульяновской</w:t>
        </w:r>
        <w:r w:rsidR="008E37E8" w:rsidRPr="008E37E8">
          <w:rPr>
            <w:rFonts w:ascii="PT Astra Serif" w:hAnsi="PT Astra Serif" w:cs="Times New Roman"/>
            <w:color w:val="000000"/>
            <w:spacing w:val="2"/>
            <w:sz w:val="28"/>
            <w:szCs w:val="28"/>
          </w:rPr>
          <w:t xml:space="preserve"> </w:t>
        </w:r>
        <w:r w:rsidR="00881383" w:rsidRPr="00A85E8F">
          <w:rPr>
            <w:rFonts w:ascii="PT Astra Serif" w:hAnsi="PT Astra Serif" w:cs="Times New Roman"/>
            <w:color w:val="000000"/>
            <w:spacing w:val="2"/>
            <w:sz w:val="28"/>
            <w:szCs w:val="28"/>
          </w:rPr>
          <w:t xml:space="preserve">области «Развитие </w:t>
        </w:r>
        <w:r w:rsidR="00AD6939">
          <w:rPr>
            <w:rFonts w:ascii="PT Astra Serif" w:hAnsi="PT Astra Serif" w:cs="Times New Roman"/>
            <w:color w:val="000000"/>
            <w:spacing w:val="2"/>
            <w:sz w:val="28"/>
            <w:szCs w:val="28"/>
          </w:rPr>
          <w:t xml:space="preserve">агропромышленного комплекса, </w:t>
        </w:r>
        <w:r w:rsidR="00881383" w:rsidRPr="00A85E8F">
          <w:rPr>
            <w:rFonts w:ascii="PT Astra Serif" w:hAnsi="PT Astra Serif" w:cs="Times New Roman"/>
            <w:color w:val="000000"/>
            <w:spacing w:val="2"/>
            <w:sz w:val="28"/>
            <w:szCs w:val="28"/>
          </w:rPr>
          <w:t>сельских территорий и регулирование рынков сельскохозяйственной продукции, сырья и продовольствия в Ульяновской</w:t>
        </w:r>
        <w:proofErr w:type="gramEnd"/>
        <w:r w:rsidR="00881383" w:rsidRPr="00A85E8F">
          <w:rPr>
            <w:rFonts w:ascii="PT Astra Serif" w:hAnsi="PT Astra Serif" w:cs="Times New Roman"/>
            <w:color w:val="000000"/>
            <w:spacing w:val="2"/>
            <w:sz w:val="28"/>
            <w:szCs w:val="28"/>
          </w:rPr>
          <w:t xml:space="preserve"> </w:t>
        </w:r>
        <w:proofErr w:type="gramStart"/>
        <w:r w:rsidR="00881383" w:rsidRPr="00A85E8F">
          <w:rPr>
            <w:rFonts w:ascii="PT Astra Serif" w:hAnsi="PT Astra Serif" w:cs="Times New Roman"/>
            <w:color w:val="000000"/>
            <w:spacing w:val="2"/>
            <w:sz w:val="28"/>
            <w:szCs w:val="28"/>
          </w:rPr>
          <w:t>области</w:t>
        </w:r>
      </w:hyperlink>
      <w:r w:rsidR="00881383" w:rsidRPr="00A85E8F">
        <w:rPr>
          <w:rFonts w:ascii="PT Astra Serif" w:hAnsi="PT Astra Serif" w:cs="Times New Roman"/>
          <w:color w:val="000000"/>
          <w:spacing w:val="2"/>
          <w:sz w:val="28"/>
          <w:szCs w:val="28"/>
        </w:rPr>
        <w:t>»,</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 xml:space="preserve">амм </w:t>
      </w:r>
      <w:r w:rsidR="00CE49FA" w:rsidRPr="002243B1">
        <w:rPr>
          <w:rFonts w:ascii="PT Astra Serif" w:hAnsi="PT Astra Serif" w:cs="Times New Roman"/>
          <w:sz w:val="28"/>
          <w:szCs w:val="28"/>
        </w:rPr>
        <w:t>муниципального образования «</w:t>
      </w:r>
      <w:r w:rsidR="009F2DC4" w:rsidRPr="002243B1">
        <w:rPr>
          <w:rFonts w:ascii="PT Astra Serif" w:hAnsi="PT Astra Serif" w:cs="Times New Roman"/>
          <w:sz w:val="28"/>
          <w:szCs w:val="28"/>
        </w:rPr>
        <w:t>Мелекесский район</w:t>
      </w:r>
      <w:r w:rsidR="00CE49FA" w:rsidRPr="002243B1">
        <w:rPr>
          <w:rFonts w:ascii="PT Astra Serif" w:hAnsi="PT Astra Serif" w:cs="Times New Roman"/>
          <w:sz w:val="28"/>
          <w:szCs w:val="28"/>
        </w:rPr>
        <w:t>» Ульяновской области»</w:t>
      </w:r>
      <w:r w:rsidR="004631E1" w:rsidRPr="002243B1">
        <w:rPr>
          <w:rFonts w:ascii="PT Astra Serif" w:hAnsi="PT Astra Serif" w:cs="Times New Roman"/>
          <w:sz w:val="28"/>
          <w:szCs w:val="28"/>
        </w:rPr>
        <w:t>,</w:t>
      </w:r>
      <w:r w:rsidR="000A2910" w:rsidRPr="000A2910">
        <w:rPr>
          <w:rFonts w:ascii="PT Astra Serif" w:hAnsi="PT Astra Serif" w:cs="Times New Roman"/>
          <w:sz w:val="28"/>
          <w:szCs w:val="28"/>
        </w:rPr>
        <w:t xml:space="preserve"> </w:t>
      </w:r>
      <w:r w:rsidR="00866E6E" w:rsidRPr="00866E6E">
        <w:rPr>
          <w:rFonts w:ascii="PT Astra Serif" w:eastAsia="Arial" w:hAnsi="PT Astra Serif"/>
          <w:sz w:val="28"/>
          <w:szCs w:val="28"/>
          <w:lang w:eastAsia="ru-RU"/>
        </w:rPr>
        <w:t>решением Совета депутатов муниципального образования «Мелекесский район» Ульяновской области от 16.12.2021 №42/192 «О бюджете муниципального образования «Мелекесский район» Ульяновской области на 2022 год и плановый период 2023 и 2024 годов» (с</w:t>
      </w:r>
      <w:proofErr w:type="gramEnd"/>
      <w:r w:rsidR="00866E6E" w:rsidRPr="00866E6E">
        <w:rPr>
          <w:rFonts w:ascii="PT Astra Serif" w:eastAsia="Arial" w:hAnsi="PT Astra Serif"/>
          <w:sz w:val="28"/>
          <w:szCs w:val="28"/>
          <w:lang w:eastAsia="ru-RU"/>
        </w:rPr>
        <w:t xml:space="preserve"> изменениями от 25.03.2022 </w:t>
      </w:r>
      <w:r w:rsidR="00866E6E">
        <w:rPr>
          <w:rFonts w:ascii="PT Astra Serif" w:eastAsia="Arial" w:hAnsi="PT Astra Serif"/>
          <w:sz w:val="28"/>
          <w:szCs w:val="28"/>
          <w:lang w:eastAsia="ru-RU"/>
        </w:rPr>
        <w:t>№46/217, от 30.06.2022 №51/239),</w:t>
      </w:r>
      <w:r w:rsidR="000A2910" w:rsidRPr="000A2910">
        <w:rPr>
          <w:rFonts w:ascii="PT Astra Serif" w:eastAsia="Arial" w:hAnsi="PT Astra Serif"/>
          <w:sz w:val="28"/>
          <w:szCs w:val="28"/>
          <w:lang w:eastAsia="ru-RU"/>
        </w:rPr>
        <w:t xml:space="preserve"> </w:t>
      </w:r>
      <w:proofErr w:type="gramStart"/>
      <w:r w:rsidR="004631E1" w:rsidRPr="002243B1">
        <w:rPr>
          <w:rFonts w:ascii="PT Astra Serif" w:eastAsia="Arial" w:hAnsi="PT Astra Serif"/>
          <w:sz w:val="28"/>
          <w:szCs w:val="28"/>
          <w:lang w:eastAsia="ru-RU"/>
        </w:rPr>
        <w:t>п</w:t>
      </w:r>
      <w:proofErr w:type="gramEnd"/>
      <w:r w:rsidR="004631E1" w:rsidRPr="002243B1">
        <w:rPr>
          <w:rFonts w:ascii="PT Astra Serif" w:eastAsia="Arial" w:hAnsi="PT Astra Serif"/>
          <w:sz w:val="28"/>
          <w:szCs w:val="28"/>
          <w:lang w:eastAsia="ru-RU"/>
        </w:rPr>
        <w:t xml:space="preserve"> о с т а н о в л я е т: </w:t>
      </w:r>
    </w:p>
    <w:p w:rsidR="005C58EF" w:rsidRDefault="005C58EF" w:rsidP="004631E1">
      <w:pPr>
        <w:pStyle w:val="ConsPlusNormal"/>
        <w:ind w:firstLine="540"/>
        <w:jc w:val="both"/>
        <w:rPr>
          <w:rFonts w:ascii="PT Astra Serif" w:hAnsi="PT Astra Serif"/>
          <w:sz w:val="28"/>
          <w:szCs w:val="28"/>
        </w:rPr>
      </w:pPr>
      <w:r>
        <w:rPr>
          <w:rFonts w:ascii="PT Astra Serif" w:hAnsi="PT Astra Serif"/>
          <w:sz w:val="28"/>
          <w:szCs w:val="28"/>
        </w:rPr>
        <w:t xml:space="preserve">1. </w:t>
      </w:r>
      <w:r w:rsidRPr="00B53D04">
        <w:rPr>
          <w:rFonts w:ascii="PT Astra Serif" w:hAnsi="PT Astra Serif"/>
          <w:sz w:val="28"/>
          <w:szCs w:val="28"/>
        </w:rPr>
        <w:t xml:space="preserve">В </w:t>
      </w:r>
      <w:r w:rsidRPr="00814852">
        <w:rPr>
          <w:rFonts w:ascii="PT Astra Serif" w:hAnsi="PT Astra Serif"/>
          <w:sz w:val="28"/>
          <w:szCs w:val="28"/>
        </w:rPr>
        <w:t xml:space="preserve">постановление администрации муниципального образования «Мелекесский район» Ульяновской </w:t>
      </w:r>
      <w:r w:rsidRPr="005C58EF">
        <w:rPr>
          <w:rFonts w:ascii="PT Astra Serif" w:hAnsi="PT Astra Serif"/>
          <w:sz w:val="28"/>
          <w:szCs w:val="28"/>
        </w:rPr>
        <w:t xml:space="preserve">области от 20.11.2020 №1150 «Об утверждении муниципальной  программы «Комплексное развитие </w:t>
      </w:r>
      <w:proofErr w:type="gramStart"/>
      <w:r w:rsidRPr="005C58EF">
        <w:rPr>
          <w:rFonts w:ascii="PT Astra Serif" w:hAnsi="PT Astra Serif"/>
          <w:sz w:val="28"/>
          <w:szCs w:val="28"/>
        </w:rPr>
        <w:t>сельских</w:t>
      </w:r>
      <w:proofErr w:type="gramEnd"/>
      <w:r w:rsidRPr="005C58EF">
        <w:rPr>
          <w:rFonts w:ascii="PT Astra Serif" w:hAnsi="PT Astra Serif"/>
          <w:sz w:val="28"/>
          <w:szCs w:val="28"/>
        </w:rPr>
        <w:t xml:space="preserve"> территориймуниципального образования «Мелекесский район» Ульяновской области»</w:t>
      </w:r>
      <w:r w:rsidR="00617793">
        <w:rPr>
          <w:rFonts w:ascii="PT Astra Serif" w:hAnsi="PT Astra Serif"/>
          <w:sz w:val="28"/>
          <w:szCs w:val="28"/>
        </w:rPr>
        <w:t xml:space="preserve"> (с изменениями от 27.12.2021 №1576</w:t>
      </w:r>
      <w:r w:rsidR="00717F02">
        <w:rPr>
          <w:rFonts w:ascii="PT Astra Serif" w:hAnsi="PT Astra Serif"/>
          <w:sz w:val="28"/>
          <w:szCs w:val="28"/>
        </w:rPr>
        <w:t>, от 21.04.2022 №731</w:t>
      </w:r>
      <w:r w:rsidR="009362B5">
        <w:rPr>
          <w:rFonts w:ascii="PT Astra Serif" w:hAnsi="PT Astra Serif"/>
          <w:sz w:val="28"/>
          <w:szCs w:val="28"/>
        </w:rPr>
        <w:t>,</w:t>
      </w:r>
      <w:r w:rsidR="009362B5" w:rsidRPr="009362B5">
        <w:rPr>
          <w:rFonts w:ascii="PT Astra Serif" w:hAnsi="PT Astra Serif"/>
          <w:sz w:val="28"/>
          <w:szCs w:val="28"/>
        </w:rPr>
        <w:t xml:space="preserve">от </w:t>
      </w:r>
      <w:r w:rsidR="009362B5">
        <w:rPr>
          <w:rFonts w:ascii="PT Astra Serif" w:hAnsi="PT Astra Serif"/>
          <w:sz w:val="28"/>
          <w:szCs w:val="28"/>
        </w:rPr>
        <w:t>15</w:t>
      </w:r>
      <w:r w:rsidR="009362B5" w:rsidRPr="009362B5">
        <w:rPr>
          <w:rFonts w:ascii="PT Astra Serif" w:hAnsi="PT Astra Serif"/>
          <w:sz w:val="28"/>
          <w:szCs w:val="28"/>
        </w:rPr>
        <w:t>.</w:t>
      </w:r>
      <w:r w:rsidR="009362B5">
        <w:rPr>
          <w:rFonts w:ascii="PT Astra Serif" w:hAnsi="PT Astra Serif"/>
          <w:sz w:val="28"/>
          <w:szCs w:val="28"/>
        </w:rPr>
        <w:t>07</w:t>
      </w:r>
      <w:r w:rsidR="009362B5" w:rsidRPr="009362B5">
        <w:rPr>
          <w:rFonts w:ascii="PT Astra Serif" w:hAnsi="PT Astra Serif"/>
          <w:sz w:val="28"/>
          <w:szCs w:val="28"/>
        </w:rPr>
        <w:t>.2022 №</w:t>
      </w:r>
      <w:r w:rsidR="009362B5">
        <w:rPr>
          <w:rFonts w:ascii="PT Astra Serif" w:hAnsi="PT Astra Serif"/>
          <w:sz w:val="28"/>
          <w:szCs w:val="28"/>
        </w:rPr>
        <w:t>1213</w:t>
      </w:r>
      <w:r w:rsidR="00617793">
        <w:rPr>
          <w:rFonts w:ascii="PT Astra Serif" w:hAnsi="PT Astra Serif"/>
          <w:sz w:val="28"/>
          <w:szCs w:val="28"/>
        </w:rPr>
        <w:t>)</w:t>
      </w:r>
      <w:r w:rsidR="00506BDD">
        <w:rPr>
          <w:rFonts w:ascii="PT Astra Serif" w:hAnsi="PT Astra Serif"/>
          <w:sz w:val="28"/>
          <w:szCs w:val="28"/>
        </w:rPr>
        <w:t>(далее – Программа) внести следующие изменения</w:t>
      </w:r>
      <w:r w:rsidRPr="005C58EF">
        <w:rPr>
          <w:rFonts w:ascii="PT Astra Serif" w:hAnsi="PT Astra Serif"/>
          <w:sz w:val="28"/>
          <w:szCs w:val="28"/>
        </w:rPr>
        <w:t xml:space="preserve">: </w:t>
      </w:r>
    </w:p>
    <w:p w:rsidR="00DC55CB" w:rsidRPr="00A85E8F" w:rsidRDefault="00DC55CB" w:rsidP="00FF73F8">
      <w:pPr>
        <w:pStyle w:val="ConsPlusNonformat"/>
        <w:ind w:firstLine="540"/>
        <w:jc w:val="both"/>
        <w:rPr>
          <w:rFonts w:ascii="PT Astra Serif" w:eastAsia="Times New Roman" w:hAnsi="PT Astra Serif" w:cs="Times New Roman"/>
          <w:sz w:val="28"/>
          <w:szCs w:val="28"/>
          <w:lang w:eastAsia="ru-RU"/>
        </w:rPr>
      </w:pPr>
      <w:r>
        <w:rPr>
          <w:rFonts w:ascii="PT Astra Serif" w:hAnsi="PT Astra Serif"/>
          <w:sz w:val="28"/>
          <w:szCs w:val="28"/>
        </w:rPr>
        <w:lastRenderedPageBreak/>
        <w:t>1.1</w:t>
      </w:r>
      <w:proofErr w:type="gramStart"/>
      <w:r w:rsidR="00FF73F8">
        <w:rPr>
          <w:rFonts w:ascii="PT Astra Serif" w:hAnsi="PT Astra Serif"/>
          <w:sz w:val="28"/>
          <w:szCs w:val="28"/>
        </w:rPr>
        <w:t>В</w:t>
      </w:r>
      <w:proofErr w:type="gramEnd"/>
      <w:r w:rsidR="00FF73F8">
        <w:rPr>
          <w:rFonts w:ascii="PT Astra Serif" w:hAnsi="PT Astra Serif"/>
          <w:sz w:val="28"/>
          <w:szCs w:val="28"/>
        </w:rPr>
        <w:t xml:space="preserve"> п</w:t>
      </w:r>
      <w:r w:rsidR="00FC2F65">
        <w:rPr>
          <w:rFonts w:ascii="PT Astra Serif" w:hAnsi="PT Astra Serif"/>
          <w:sz w:val="28"/>
          <w:szCs w:val="28"/>
        </w:rPr>
        <w:t>ункт</w:t>
      </w:r>
      <w:r w:rsidR="00FF73F8">
        <w:rPr>
          <w:rFonts w:ascii="PT Astra Serif" w:hAnsi="PT Astra Serif"/>
          <w:sz w:val="28"/>
          <w:szCs w:val="28"/>
        </w:rPr>
        <w:t>е 2 п</w:t>
      </w:r>
      <w:r w:rsidR="00FC2F65">
        <w:rPr>
          <w:rFonts w:ascii="PT Astra Serif" w:hAnsi="PT Astra Serif"/>
          <w:sz w:val="28"/>
          <w:szCs w:val="28"/>
        </w:rPr>
        <w:t xml:space="preserve">остановления </w:t>
      </w:r>
      <w:r w:rsidR="00FF73F8">
        <w:rPr>
          <w:rFonts w:ascii="PT Astra Serif" w:hAnsi="PT Astra Serif"/>
          <w:sz w:val="28"/>
          <w:szCs w:val="28"/>
        </w:rPr>
        <w:t>цифры «103 857,15957» заменить цифрами «</w:t>
      </w:r>
      <w:r w:rsidR="00FF73F8" w:rsidRPr="00FF73F8">
        <w:rPr>
          <w:rFonts w:ascii="PT Astra Serif" w:hAnsi="PT Astra Serif"/>
          <w:sz w:val="28"/>
          <w:szCs w:val="28"/>
        </w:rPr>
        <w:t>101 709,05957</w:t>
      </w:r>
      <w:r w:rsidR="00FF73F8">
        <w:rPr>
          <w:rFonts w:ascii="PT Astra Serif" w:hAnsi="PT Astra Serif"/>
          <w:sz w:val="28"/>
          <w:szCs w:val="28"/>
        </w:rPr>
        <w:t>».</w:t>
      </w:r>
    </w:p>
    <w:p w:rsidR="00E04799" w:rsidRDefault="000F118E" w:rsidP="00FF73F8">
      <w:pPr>
        <w:spacing w:after="0" w:line="20" w:lineRule="atLeast"/>
        <w:ind w:firstLine="540"/>
        <w:jc w:val="both"/>
        <w:rPr>
          <w:rFonts w:ascii="PT Astra Serif" w:hAnsi="PT Astra Serif"/>
          <w:sz w:val="28"/>
          <w:szCs w:val="28"/>
        </w:rPr>
      </w:pPr>
      <w:r>
        <w:rPr>
          <w:rFonts w:ascii="PT Astra Serif" w:hAnsi="PT Astra Serif"/>
          <w:sz w:val="28"/>
          <w:szCs w:val="28"/>
        </w:rPr>
        <w:t>1</w:t>
      </w:r>
      <w:r w:rsidR="006D5C23">
        <w:rPr>
          <w:rFonts w:ascii="PT Astra Serif" w:hAnsi="PT Astra Serif"/>
          <w:sz w:val="28"/>
          <w:szCs w:val="28"/>
        </w:rPr>
        <w:t>.2</w:t>
      </w:r>
      <w:proofErr w:type="gramStart"/>
      <w:r w:rsidR="00AD6939">
        <w:rPr>
          <w:rFonts w:ascii="PT Astra Serif" w:hAnsi="PT Astra Serif"/>
          <w:sz w:val="28"/>
          <w:szCs w:val="28"/>
        </w:rPr>
        <w:t>В</w:t>
      </w:r>
      <w:proofErr w:type="gramEnd"/>
      <w:r w:rsidR="00AD6939">
        <w:rPr>
          <w:rFonts w:ascii="PT Astra Serif" w:hAnsi="PT Astra Serif"/>
          <w:sz w:val="28"/>
          <w:szCs w:val="28"/>
        </w:rPr>
        <w:t xml:space="preserve"> паспорте </w:t>
      </w:r>
      <w:r w:rsidR="000B4A78">
        <w:rPr>
          <w:rFonts w:ascii="PT Astra Serif" w:hAnsi="PT Astra Serif"/>
          <w:sz w:val="28"/>
          <w:szCs w:val="28"/>
        </w:rPr>
        <w:t xml:space="preserve">муниципальной </w:t>
      </w:r>
      <w:r w:rsidR="00AD6939">
        <w:rPr>
          <w:rFonts w:ascii="PT Astra Serif" w:hAnsi="PT Astra Serif"/>
          <w:sz w:val="28"/>
          <w:szCs w:val="28"/>
        </w:rPr>
        <w:t>прог</w:t>
      </w:r>
      <w:r w:rsidR="00FF73F8">
        <w:rPr>
          <w:rFonts w:ascii="PT Astra Serif" w:hAnsi="PT Astra Serif"/>
          <w:sz w:val="28"/>
          <w:szCs w:val="28"/>
        </w:rPr>
        <w:t>раммы:</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D6939" w:rsidRPr="00A85E8F" w:rsidTr="00E42117">
        <w:tc>
          <w:tcPr>
            <w:tcW w:w="2189" w:type="dxa"/>
          </w:tcPr>
          <w:p w:rsidR="00AD6939" w:rsidRPr="00A85E8F" w:rsidRDefault="00AD6939" w:rsidP="00717F02">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654" w:type="dxa"/>
          </w:tcPr>
          <w:p w:rsidR="00231859" w:rsidRDefault="00231859" w:rsidP="00E620A4">
            <w:pPr>
              <w:pStyle w:val="ConsPlusNonformat"/>
              <w:jc w:val="both"/>
              <w:rPr>
                <w:rFonts w:ascii="PT Astra Serif" w:hAnsi="PT Astra Serif" w:cs="Times New Roman"/>
                <w:sz w:val="28"/>
                <w:szCs w:val="28"/>
              </w:rPr>
            </w:pPr>
            <w:r w:rsidRPr="00231859">
              <w:rPr>
                <w:rFonts w:ascii="PT Astra Serif" w:hAnsi="PT Astra Serif" w:cs="Times New Roman"/>
                <w:sz w:val="28"/>
                <w:szCs w:val="28"/>
              </w:rPr>
              <w:t xml:space="preserve">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 местный бюджет). </w:t>
            </w:r>
          </w:p>
          <w:p w:rsidR="00AD6939" w:rsidRPr="00E972F7" w:rsidRDefault="00E620A4" w:rsidP="00E620A4">
            <w:pPr>
              <w:pStyle w:val="ConsPlusNonformat"/>
              <w:jc w:val="both"/>
              <w:rPr>
                <w:rFonts w:ascii="PT Astra Serif" w:hAnsi="PT Astra Serif" w:cs="Times New Roman"/>
                <w:sz w:val="28"/>
                <w:szCs w:val="28"/>
              </w:rPr>
            </w:pPr>
            <w:r w:rsidRPr="00E620A4">
              <w:rPr>
                <w:rFonts w:ascii="PT Astra Serif" w:hAnsi="PT Astra Serif" w:cs="Times New Roman"/>
                <w:sz w:val="28"/>
                <w:szCs w:val="28"/>
              </w:rPr>
              <w:t xml:space="preserve">Общий объём финансирования программы составляет </w:t>
            </w:r>
            <w:r w:rsidR="006A0527">
              <w:rPr>
                <w:rFonts w:ascii="PT Astra Serif" w:eastAsia="Times New Roman" w:hAnsi="PT Astra Serif" w:cs="Times New Roman"/>
                <w:sz w:val="28"/>
                <w:szCs w:val="28"/>
              </w:rPr>
              <w:t>102</w:t>
            </w:r>
            <w:r w:rsidR="006A0527" w:rsidRPr="006A0527">
              <w:rPr>
                <w:rFonts w:ascii="PT Astra Serif" w:eastAsia="Times New Roman" w:hAnsi="PT Astra Serif" w:cs="Times New Roman"/>
                <w:sz w:val="28"/>
                <w:szCs w:val="28"/>
              </w:rPr>
              <w:t>798,16457</w:t>
            </w:r>
            <w:r w:rsidR="00AD6939" w:rsidRPr="00E972F7">
              <w:rPr>
                <w:rFonts w:ascii="PT Astra Serif" w:hAnsi="PT Astra Serif" w:cs="Times New Roman"/>
                <w:sz w:val="28"/>
                <w:szCs w:val="28"/>
              </w:rPr>
              <w:t xml:space="preserve">тыс. руб., </w:t>
            </w:r>
            <w:r w:rsidR="00253F20" w:rsidRPr="00253F20">
              <w:rPr>
                <w:rFonts w:ascii="PT Astra Serif" w:hAnsi="PT Astra Serif" w:cs="Times New Roman"/>
                <w:sz w:val="28"/>
                <w:szCs w:val="28"/>
              </w:rPr>
              <w:t>в том числе по годам реализации:</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2021 год -  </w:t>
            </w:r>
            <w:r>
              <w:rPr>
                <w:rFonts w:ascii="PT Astra Serif" w:hAnsi="PT Astra Serif" w:cs="Times New Roman"/>
                <w:sz w:val="28"/>
                <w:szCs w:val="28"/>
              </w:rPr>
              <w:t>1029,10500</w:t>
            </w:r>
            <w:r w:rsidRPr="00E972F7">
              <w:rPr>
                <w:rFonts w:ascii="PT Astra Serif" w:hAnsi="PT Astra Serif" w:cs="Times New Roman"/>
                <w:sz w:val="28"/>
                <w:szCs w:val="28"/>
              </w:rPr>
              <w:t xml:space="preserve">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2022 год – </w:t>
            </w:r>
            <w:r w:rsidR="006A0527" w:rsidRPr="006A0527">
              <w:rPr>
                <w:rFonts w:ascii="PT Astra Serif" w:eastAsia="Times New Roman" w:hAnsi="PT Astra Serif" w:cs="Times New Roman"/>
                <w:sz w:val="28"/>
                <w:szCs w:val="28"/>
              </w:rPr>
              <w:t>101 709,05957</w:t>
            </w:r>
            <w:r w:rsidRPr="00E972F7">
              <w:rPr>
                <w:rFonts w:ascii="PT Astra Serif" w:hAnsi="PT Astra Serif" w:cs="Times New Roman"/>
                <w:sz w:val="28"/>
                <w:szCs w:val="28"/>
              </w:rPr>
              <w:t>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 год – 20,00000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 год – 20,00000 тыс. руб.;</w:t>
            </w:r>
          </w:p>
          <w:p w:rsidR="00AD6939"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2025 год – 20,00000 тыс. руб.</w:t>
            </w:r>
          </w:p>
          <w:p w:rsidR="001A76E0" w:rsidRDefault="001A76E0" w:rsidP="001A76E0">
            <w:pPr>
              <w:pStyle w:val="ConsPlusNonformat"/>
              <w:jc w:val="both"/>
              <w:rPr>
                <w:rFonts w:ascii="PT Astra Serif" w:hAnsi="PT Astra Serif"/>
                <w:sz w:val="28"/>
                <w:szCs w:val="28"/>
                <w:lang w:eastAsia="ar-SA"/>
              </w:rPr>
            </w:pPr>
            <w:r>
              <w:rPr>
                <w:rFonts w:ascii="PT Astra Serif" w:hAnsi="PT Astra Serif" w:cs="Times New Roman"/>
                <w:sz w:val="28"/>
                <w:szCs w:val="28"/>
              </w:rPr>
              <w:t>из них:</w:t>
            </w:r>
          </w:p>
          <w:p w:rsidR="001A76E0" w:rsidRPr="00253F20" w:rsidRDefault="001A76E0" w:rsidP="001A76E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t xml:space="preserve">за счет бюджетных ассигнований местного бюджета -             </w:t>
            </w:r>
            <w:r>
              <w:rPr>
                <w:rFonts w:ascii="PT Astra Serif" w:hAnsi="PT Astra Serif"/>
                <w:sz w:val="28"/>
                <w:szCs w:val="28"/>
                <w:lang w:eastAsia="ar-SA"/>
              </w:rPr>
              <w:t>5827,50257 руб.</w:t>
            </w:r>
            <w:r w:rsidRPr="00253F20">
              <w:rPr>
                <w:rFonts w:ascii="PT Astra Serif" w:hAnsi="PT Astra Serif"/>
                <w:sz w:val="28"/>
                <w:szCs w:val="28"/>
                <w:lang w:eastAsia="ar-SA"/>
              </w:rPr>
              <w:t>,  в том числе по годам реализации:</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Pr>
                <w:rFonts w:ascii="PT Astra Serif" w:hAnsi="PT Astra Serif"/>
                <w:sz w:val="28"/>
                <w:szCs w:val="28"/>
                <w:lang w:eastAsia="ar-SA"/>
              </w:rPr>
              <w:t>521,07300</w:t>
            </w:r>
            <w:r w:rsidRPr="00253F20">
              <w:rPr>
                <w:rFonts w:ascii="PT Astra Serif" w:hAnsi="PT Astra Serif"/>
                <w:sz w:val="28"/>
                <w:szCs w:val="28"/>
                <w:lang w:eastAsia="ar-SA"/>
              </w:rPr>
              <w:t xml:space="preserve"> тыс. руб.; </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Pr>
                <w:rFonts w:ascii="PT Astra Serif" w:hAnsi="PT Astra Serif"/>
                <w:sz w:val="28"/>
                <w:szCs w:val="28"/>
                <w:lang w:eastAsia="ar-SA"/>
              </w:rPr>
              <w:t>5246,42957</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год – </w:t>
            </w:r>
            <w:r>
              <w:rPr>
                <w:rFonts w:ascii="PT Astra Serif" w:hAnsi="PT Astra Serif"/>
                <w:sz w:val="28"/>
                <w:szCs w:val="28"/>
                <w:lang w:eastAsia="ar-SA"/>
              </w:rPr>
              <w:t>20,0000</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20,0000 тыс. руб.;</w:t>
            </w:r>
          </w:p>
          <w:p w:rsidR="001A76E0" w:rsidRDefault="001A76E0" w:rsidP="001A76E0">
            <w:pPr>
              <w:pStyle w:val="ConsPlusNonformat"/>
              <w:jc w:val="both"/>
              <w:rPr>
                <w:rFonts w:ascii="PT Astra Serif" w:hAnsi="PT Astra Serif" w:cs="Times New Roman"/>
                <w:sz w:val="28"/>
                <w:szCs w:val="28"/>
              </w:rPr>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20,0000 тыс. руб.</w:t>
            </w:r>
          </w:p>
          <w:p w:rsidR="00253F20" w:rsidRPr="00253F20" w:rsidRDefault="00231859" w:rsidP="00253F2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t>за счет бюджетных ассигнований местного бюджета, источником которых являются межбюджетные трансферты из областного бюджета Ульяновской области</w:t>
            </w:r>
            <w:r>
              <w:rPr>
                <w:rFonts w:ascii="PT Astra Serif" w:hAnsi="PT Astra Serif"/>
                <w:sz w:val="28"/>
                <w:szCs w:val="28"/>
                <w:lang w:eastAsia="ar-SA"/>
              </w:rPr>
              <w:t xml:space="preserve"> -</w:t>
            </w:r>
            <w:r w:rsidR="00D829F0" w:rsidRPr="00D829F0">
              <w:rPr>
                <w:rFonts w:ascii="PT Astra Serif" w:hAnsi="PT Astra Serif"/>
                <w:sz w:val="28"/>
                <w:szCs w:val="28"/>
                <w:lang w:eastAsia="ar-SA"/>
              </w:rPr>
              <w:t>15 686,75806</w:t>
            </w:r>
            <w:r>
              <w:rPr>
                <w:rFonts w:ascii="PT Astra Serif" w:hAnsi="PT Astra Serif"/>
                <w:sz w:val="28"/>
                <w:szCs w:val="28"/>
                <w:lang w:eastAsia="ar-SA"/>
              </w:rPr>
              <w:t>тыс. руб.</w:t>
            </w:r>
            <w:r w:rsidR="00253F20" w:rsidRPr="00253F20">
              <w:rPr>
                <w:rFonts w:ascii="PT Astra Serif" w:hAnsi="PT Astra Serif"/>
                <w:sz w:val="28"/>
                <w:szCs w:val="28"/>
                <w:lang w:eastAsia="ar-SA"/>
              </w:rPr>
              <w:t>, в том числе по годам реализации:</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sidR="00D829F0" w:rsidRPr="00D829F0">
              <w:rPr>
                <w:rFonts w:ascii="PT Astra Serif" w:hAnsi="PT Astra Serif"/>
                <w:sz w:val="28"/>
                <w:szCs w:val="28"/>
                <w:lang w:eastAsia="ar-SA"/>
              </w:rPr>
              <w:t>326,52806</w:t>
            </w:r>
            <w:r w:rsidRPr="00253F20">
              <w:rPr>
                <w:rFonts w:ascii="PT Astra Serif" w:hAnsi="PT Astra Serif"/>
                <w:sz w:val="28"/>
                <w:szCs w:val="28"/>
                <w:lang w:eastAsia="ar-SA"/>
              </w:rPr>
              <w:t>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sidR="00D829F0" w:rsidRPr="00D829F0">
              <w:rPr>
                <w:rFonts w:ascii="PT Astra Serif" w:hAnsi="PT Astra Serif"/>
                <w:sz w:val="28"/>
                <w:szCs w:val="28"/>
                <w:lang w:eastAsia="ar-SA"/>
              </w:rPr>
              <w:t>15 360,23</w:t>
            </w:r>
            <w:r w:rsidRPr="00253F20">
              <w:rPr>
                <w:rFonts w:ascii="PT Astra Serif" w:hAnsi="PT Astra Serif"/>
                <w:sz w:val="28"/>
                <w:szCs w:val="28"/>
                <w:lang w:eastAsia="ar-SA"/>
              </w:rPr>
              <w:t>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 год – 0,00000 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0,00000. руб.;</w:t>
            </w:r>
          </w:p>
          <w:p w:rsidR="00D829F0" w:rsidRDefault="00253F20" w:rsidP="00D829F0">
            <w:pPr>
              <w:pStyle w:val="ConsPlusNonformat"/>
              <w:jc w:val="both"/>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0,00000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 xml:space="preserve">за счет бюджетных ассигнований местного бюджета, источником которых являются межбюджетные трансферты из </w:t>
            </w:r>
            <w:r>
              <w:rPr>
                <w:rFonts w:ascii="PT Astra Serif" w:hAnsi="PT Astra Serif"/>
                <w:sz w:val="28"/>
                <w:szCs w:val="28"/>
                <w:lang w:eastAsia="ar-SA"/>
              </w:rPr>
              <w:t>Федерального бюджета</w:t>
            </w:r>
            <w:r w:rsidRPr="00D829F0">
              <w:rPr>
                <w:rFonts w:ascii="PT Astra Serif" w:hAnsi="PT Astra Serif"/>
                <w:sz w:val="28"/>
                <w:szCs w:val="28"/>
                <w:lang w:eastAsia="ar-SA"/>
              </w:rPr>
              <w:t xml:space="preserve"> - 81283,90394тыс. руб.</w:t>
            </w:r>
            <w:proofErr w:type="gramStart"/>
            <w:r w:rsidRPr="00D829F0">
              <w:rPr>
                <w:rFonts w:ascii="PT Astra Serif" w:hAnsi="PT Astra Serif"/>
                <w:sz w:val="28"/>
                <w:szCs w:val="28"/>
                <w:lang w:eastAsia="ar-SA"/>
              </w:rPr>
              <w:t xml:space="preserve"> ,</w:t>
            </w:r>
            <w:proofErr w:type="gramEnd"/>
            <w:r w:rsidRPr="00D829F0">
              <w:rPr>
                <w:rFonts w:ascii="PT Astra Serif" w:hAnsi="PT Astra Serif"/>
                <w:sz w:val="28"/>
                <w:szCs w:val="28"/>
                <w:lang w:eastAsia="ar-SA"/>
              </w:rPr>
              <w:t xml:space="preserve"> в том числе по годам реализации:</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2021 год – 181,50394тыс.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2022 год – 81102,4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2023 год – 0,00000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2024 год – 0,00000. руб.;</w:t>
            </w:r>
          </w:p>
          <w:p w:rsidR="00253F20" w:rsidRPr="00A85E8F"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2025 год – 0,00000 тыс. руб.</w:t>
            </w:r>
          </w:p>
        </w:tc>
      </w:tr>
    </w:tbl>
    <w:p w:rsidR="001A76E0" w:rsidRPr="00FF73F8" w:rsidRDefault="00FF73F8" w:rsidP="00FF73F8">
      <w:pPr>
        <w:spacing w:after="0" w:line="20" w:lineRule="atLeast"/>
        <w:ind w:left="8496" w:firstLine="708"/>
        <w:rPr>
          <w:rFonts w:ascii="PT Astra Serif" w:hAnsi="PT Astra Serif"/>
          <w:sz w:val="28"/>
          <w:szCs w:val="28"/>
        </w:rPr>
      </w:pPr>
      <w:r>
        <w:rPr>
          <w:rFonts w:ascii="PT Astra Serif" w:hAnsi="PT Astra Serif"/>
          <w:sz w:val="28"/>
          <w:szCs w:val="28"/>
        </w:rPr>
        <w:t>».</w:t>
      </w:r>
    </w:p>
    <w:p w:rsidR="00132ACC" w:rsidRPr="00A85E8F" w:rsidRDefault="00132ACC" w:rsidP="00132ACC">
      <w:pPr>
        <w:shd w:val="clear" w:color="auto" w:fill="FFFFFF"/>
        <w:spacing w:after="0" w:line="240" w:lineRule="auto"/>
        <w:ind w:firstLine="705"/>
        <w:jc w:val="both"/>
        <w:rPr>
          <w:rFonts w:ascii="PT Astra Serif" w:hAnsi="PT Astra Serif"/>
          <w:sz w:val="28"/>
          <w:szCs w:val="28"/>
        </w:rPr>
      </w:pPr>
      <w:r>
        <w:rPr>
          <w:rFonts w:ascii="PT Astra Serif" w:hAnsi="PT Astra Serif" w:cs="Times New Roman"/>
          <w:sz w:val="28"/>
          <w:szCs w:val="28"/>
        </w:rPr>
        <w:lastRenderedPageBreak/>
        <w:t xml:space="preserve">1.3 </w:t>
      </w:r>
      <w:r w:rsidR="00E50AAE" w:rsidRPr="00E50AAE">
        <w:rPr>
          <w:rFonts w:ascii="PT Astra Serif" w:hAnsi="PT Astra Serif" w:cs="Times New Roman"/>
          <w:sz w:val="28"/>
          <w:szCs w:val="28"/>
        </w:rPr>
        <w:t>ПРИЛОЖЕНИЕ 2 к муниципальной программе  изложить в следующей редакции:</w:t>
      </w:r>
    </w:p>
    <w:p w:rsidR="00825EAC" w:rsidRDefault="00825EAC"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5071CD" w:rsidRDefault="005071CD" w:rsidP="005071CD">
      <w:pPr>
        <w:autoSpaceDE w:val="0"/>
        <w:autoSpaceDN w:val="0"/>
        <w:adjustRightInd w:val="0"/>
        <w:jc w:val="right"/>
        <w:outlineLvl w:val="0"/>
        <w:rPr>
          <w:rFonts w:ascii="PT Astra Serif" w:hAnsi="PT Astra Serif" w:cs="PT Astra Serif"/>
          <w:bCs/>
          <w:sz w:val="28"/>
          <w:szCs w:val="28"/>
        </w:rPr>
      </w:pPr>
      <w:r>
        <w:rPr>
          <w:rFonts w:ascii="PT Astra Serif" w:hAnsi="PT Astra Serif" w:cs="PT Astra Serif"/>
          <w:bCs/>
          <w:sz w:val="28"/>
          <w:szCs w:val="28"/>
        </w:rPr>
        <w:tab/>
      </w: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sectPr w:rsidR="00055760" w:rsidSect="00BD4EAA">
          <w:pgSz w:w="11906" w:h="16838"/>
          <w:pgMar w:top="1134" w:right="567" w:bottom="1134" w:left="1701" w:header="709" w:footer="709" w:gutter="0"/>
          <w:cols w:space="708"/>
          <w:docGrid w:linePitch="360"/>
        </w:sectPr>
      </w:pPr>
    </w:p>
    <w:p w:rsidR="00F35F73" w:rsidRPr="00F35F73" w:rsidRDefault="005071CD" w:rsidP="000A5F87">
      <w:pPr>
        <w:autoSpaceDE w:val="0"/>
        <w:autoSpaceDN w:val="0"/>
        <w:adjustRightInd w:val="0"/>
        <w:spacing w:after="0"/>
        <w:jc w:val="both"/>
        <w:outlineLvl w:val="0"/>
        <w:rPr>
          <w:rFonts w:ascii="PT Astra Serif" w:hAnsi="PT Astra Serif" w:cs="PT Astra Serif"/>
          <w:bCs/>
          <w:sz w:val="28"/>
          <w:szCs w:val="28"/>
        </w:rPr>
      </w:pPr>
      <w:r>
        <w:rPr>
          <w:rFonts w:ascii="PT Astra Serif" w:hAnsi="PT Astra Serif" w:cs="PT Astra Serif"/>
          <w:bCs/>
          <w:sz w:val="28"/>
          <w:szCs w:val="28"/>
        </w:rPr>
        <w:lastRenderedPageBreak/>
        <w:t>«</w:t>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sz w:val="28"/>
          <w:szCs w:val="28"/>
        </w:rPr>
        <w:t>ПРИЛОЖЕНИЕ 2</w:t>
      </w:r>
    </w:p>
    <w:p w:rsidR="00F35F73" w:rsidRPr="00A85E8F" w:rsidRDefault="00F35F73" w:rsidP="000A5F87">
      <w:pPr>
        <w:spacing w:after="0" w:line="20" w:lineRule="atLeast"/>
        <w:ind w:left="5664"/>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Pr="00A85E8F">
        <w:rPr>
          <w:rFonts w:ascii="PT Astra Serif" w:hAnsi="PT Astra Serif"/>
          <w:sz w:val="28"/>
          <w:szCs w:val="28"/>
        </w:rPr>
        <w:t>к муниципальной программе</w:t>
      </w:r>
    </w:p>
    <w:p w:rsidR="00055760" w:rsidRPr="00A85E8F" w:rsidRDefault="00055760" w:rsidP="00E66FC6">
      <w:pPr>
        <w:pStyle w:val="ConsPlusTitle"/>
        <w:ind w:firstLine="708"/>
        <w:jc w:val="center"/>
        <w:rPr>
          <w:rFonts w:ascii="PT Astra Serif" w:hAnsi="PT Astra Serif"/>
        </w:rPr>
      </w:pPr>
      <w:r w:rsidRPr="00A85E8F">
        <w:rPr>
          <w:rFonts w:ascii="PT Astra Serif" w:hAnsi="PT Astra Serif" w:cs="PT Astra Serif"/>
          <w:bCs/>
          <w:sz w:val="28"/>
          <w:szCs w:val="28"/>
        </w:rPr>
        <w:t>Система мероприятий муниципальной программы</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193"/>
        <w:gridCol w:w="1843"/>
        <w:gridCol w:w="958"/>
        <w:gridCol w:w="2585"/>
        <w:gridCol w:w="120"/>
        <w:gridCol w:w="1279"/>
        <w:gridCol w:w="1153"/>
        <w:gridCol w:w="16"/>
        <w:gridCol w:w="1279"/>
        <w:gridCol w:w="122"/>
        <w:gridCol w:w="827"/>
        <w:gridCol w:w="24"/>
        <w:gridCol w:w="925"/>
        <w:gridCol w:w="67"/>
        <w:gridCol w:w="882"/>
      </w:tblGrid>
      <w:tr w:rsidR="00055760" w:rsidRPr="00A85E8F" w:rsidTr="002D61A9">
        <w:trPr>
          <w:trHeight w:val="20"/>
        </w:trPr>
        <w:tc>
          <w:tcPr>
            <w:tcW w:w="421"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N </w:t>
            </w:r>
            <w:proofErr w:type="gramStart"/>
            <w:r w:rsidRPr="00825EAC">
              <w:rPr>
                <w:rFonts w:ascii="PT Astra Serif" w:hAnsi="PT Astra Serif"/>
                <w:szCs w:val="22"/>
              </w:rPr>
              <w:t>п</w:t>
            </w:r>
            <w:proofErr w:type="gramEnd"/>
            <w:r w:rsidRPr="00825EAC">
              <w:rPr>
                <w:rFonts w:ascii="PT Astra Serif" w:hAnsi="PT Astra Serif"/>
                <w:szCs w:val="22"/>
              </w:rPr>
              <w:t>/п</w:t>
            </w:r>
          </w:p>
        </w:tc>
        <w:tc>
          <w:tcPr>
            <w:tcW w:w="219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Наименование проекта, основного мероприятия (мероприятия)</w:t>
            </w:r>
          </w:p>
        </w:tc>
        <w:tc>
          <w:tcPr>
            <w:tcW w:w="184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Ответственные исполнители мероприятий</w:t>
            </w:r>
          </w:p>
        </w:tc>
        <w:tc>
          <w:tcPr>
            <w:tcW w:w="958"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Предполагаемый срок реализации</w:t>
            </w:r>
          </w:p>
        </w:tc>
        <w:tc>
          <w:tcPr>
            <w:tcW w:w="2705" w:type="dxa"/>
            <w:gridSpan w:val="2"/>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Источник финансового обеспечения</w:t>
            </w:r>
          </w:p>
        </w:tc>
        <w:tc>
          <w:tcPr>
            <w:tcW w:w="6574" w:type="dxa"/>
            <w:gridSpan w:val="10"/>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Объем финансового обеспечения реализации мероприятий </w:t>
            </w:r>
          </w:p>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по годам, тыс. руб.</w:t>
            </w:r>
          </w:p>
        </w:tc>
      </w:tr>
      <w:tr w:rsidR="00055760" w:rsidRPr="00A85E8F" w:rsidTr="00E66FC6">
        <w:trPr>
          <w:trHeight w:val="444"/>
        </w:trPr>
        <w:tc>
          <w:tcPr>
            <w:tcW w:w="421" w:type="dxa"/>
            <w:vMerge/>
            <w:vAlign w:val="center"/>
          </w:tcPr>
          <w:p w:rsidR="00055760" w:rsidRPr="00825EAC" w:rsidRDefault="00055760" w:rsidP="00884BA1">
            <w:pPr>
              <w:pStyle w:val="ConsPlusNormal"/>
              <w:jc w:val="center"/>
              <w:rPr>
                <w:rFonts w:ascii="PT Astra Serif" w:hAnsi="PT Astra Serif"/>
                <w:szCs w:val="22"/>
              </w:rPr>
            </w:pPr>
          </w:p>
        </w:tc>
        <w:tc>
          <w:tcPr>
            <w:tcW w:w="2193" w:type="dxa"/>
            <w:vMerge/>
            <w:vAlign w:val="center"/>
          </w:tcPr>
          <w:p w:rsidR="00055760" w:rsidRPr="00825EAC" w:rsidRDefault="00055760" w:rsidP="00884BA1">
            <w:pPr>
              <w:pStyle w:val="ConsPlusNormal"/>
              <w:jc w:val="center"/>
              <w:rPr>
                <w:rFonts w:ascii="PT Astra Serif" w:hAnsi="PT Astra Serif"/>
                <w:szCs w:val="22"/>
              </w:rPr>
            </w:pPr>
          </w:p>
        </w:tc>
        <w:tc>
          <w:tcPr>
            <w:tcW w:w="1843" w:type="dxa"/>
            <w:vMerge/>
            <w:vAlign w:val="center"/>
          </w:tcPr>
          <w:p w:rsidR="00055760" w:rsidRPr="00825EAC" w:rsidRDefault="00055760" w:rsidP="00884BA1">
            <w:pPr>
              <w:pStyle w:val="ConsPlusNormal"/>
              <w:jc w:val="center"/>
              <w:rPr>
                <w:rFonts w:ascii="PT Astra Serif" w:hAnsi="PT Astra Serif"/>
                <w:szCs w:val="22"/>
              </w:rPr>
            </w:pPr>
          </w:p>
        </w:tc>
        <w:tc>
          <w:tcPr>
            <w:tcW w:w="958" w:type="dxa"/>
            <w:vMerge/>
            <w:vAlign w:val="center"/>
          </w:tcPr>
          <w:p w:rsidR="00055760" w:rsidRPr="00825EAC" w:rsidRDefault="00055760" w:rsidP="00884BA1">
            <w:pPr>
              <w:pStyle w:val="ConsPlusNormal"/>
              <w:jc w:val="center"/>
              <w:rPr>
                <w:rFonts w:ascii="PT Astra Serif" w:hAnsi="PT Astra Serif"/>
                <w:szCs w:val="22"/>
              </w:rPr>
            </w:pPr>
          </w:p>
        </w:tc>
        <w:tc>
          <w:tcPr>
            <w:tcW w:w="2705" w:type="dxa"/>
            <w:gridSpan w:val="2"/>
            <w:vMerge/>
            <w:vAlign w:val="center"/>
          </w:tcPr>
          <w:p w:rsidR="00055760" w:rsidRPr="00825EAC" w:rsidRDefault="00055760" w:rsidP="00884BA1">
            <w:pPr>
              <w:pStyle w:val="ConsPlusNormal"/>
              <w:jc w:val="center"/>
              <w:rPr>
                <w:rFonts w:ascii="PT Astra Serif" w:hAnsi="PT Astra Serif"/>
                <w:szCs w:val="22"/>
              </w:rPr>
            </w:pP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2021 год</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2022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2023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2024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2025 год</w:t>
            </w:r>
          </w:p>
        </w:tc>
      </w:tr>
      <w:tr w:rsidR="00055760" w:rsidRPr="00A85E8F" w:rsidTr="00E66FC6">
        <w:trPr>
          <w:trHeight w:val="115"/>
        </w:trPr>
        <w:tc>
          <w:tcPr>
            <w:tcW w:w="421"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2</w:t>
            </w:r>
          </w:p>
        </w:tc>
        <w:tc>
          <w:tcPr>
            <w:tcW w:w="184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3</w:t>
            </w:r>
          </w:p>
        </w:tc>
        <w:tc>
          <w:tcPr>
            <w:tcW w:w="958"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4</w:t>
            </w:r>
          </w:p>
        </w:tc>
        <w:tc>
          <w:tcPr>
            <w:tcW w:w="2705"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7</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8</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9</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10</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11</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12</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13</w:t>
            </w:r>
          </w:p>
        </w:tc>
      </w:tr>
      <w:tr w:rsidR="00055760" w:rsidRPr="00A85E8F" w:rsidTr="000A5F87">
        <w:tc>
          <w:tcPr>
            <w:tcW w:w="14694" w:type="dxa"/>
            <w:gridSpan w:val="16"/>
          </w:tcPr>
          <w:p w:rsidR="00055760" w:rsidRPr="00825EAC" w:rsidRDefault="00055760" w:rsidP="00884BA1">
            <w:pPr>
              <w:pStyle w:val="ConsPlusNormal"/>
              <w:tabs>
                <w:tab w:val="left" w:pos="4950"/>
                <w:tab w:val="center" w:pos="7329"/>
              </w:tabs>
              <w:jc w:val="center"/>
              <w:rPr>
                <w:rFonts w:ascii="PT Astra Serif" w:hAnsi="PT Astra Serif"/>
                <w:szCs w:val="22"/>
              </w:rPr>
            </w:pPr>
            <w:r w:rsidRPr="00825EAC">
              <w:rPr>
                <w:rFonts w:ascii="PT Astra Serif" w:hAnsi="PT Astra Serif"/>
                <w:szCs w:val="22"/>
              </w:rPr>
              <w:t>1.  Развитие жилищного строительства на сельских территориях и повышение уровня благоустройства домовладений</w:t>
            </w:r>
          </w:p>
        </w:tc>
      </w:tr>
      <w:tr w:rsidR="00B6266A" w:rsidRPr="00A85E8F" w:rsidTr="00E66FC6">
        <w:trPr>
          <w:trHeight w:val="325"/>
        </w:trPr>
        <w:tc>
          <w:tcPr>
            <w:tcW w:w="421" w:type="dxa"/>
            <w:vMerge w:val="restart"/>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Улучшение жилищных условий граждан, проживающих в сельской местности, в том числе граждан, являющихся членами молодых семей и молодыми специалистами</w:t>
            </w:r>
          </w:p>
        </w:tc>
        <w:tc>
          <w:tcPr>
            <w:tcW w:w="184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cs="Times New Roman"/>
                <w:szCs w:val="22"/>
              </w:rPr>
              <w:t>Администрация муниципального образования «Мелекесский район»</w:t>
            </w:r>
          </w:p>
        </w:tc>
        <w:tc>
          <w:tcPr>
            <w:tcW w:w="958"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2021-2025 года</w:t>
            </w: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589,20000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529,20000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81,16800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21,16800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B6266A" w:rsidRPr="00A85E8F" w:rsidTr="00E66FC6">
        <w:trPr>
          <w:trHeight w:val="513"/>
        </w:trPr>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9" w:type="dxa"/>
          </w:tcPr>
          <w:p w:rsidR="00B6266A" w:rsidRPr="00825EAC" w:rsidRDefault="00B6266A" w:rsidP="00B6266A">
            <w:pPr>
              <w:rPr>
                <w:rFonts w:ascii="PT Astra Serif" w:hAnsi="PT Astra Serif"/>
              </w:rPr>
            </w:pPr>
            <w:r w:rsidRPr="00825EAC">
              <w:rPr>
                <w:rFonts w:ascii="PT Astra Serif" w:hAnsi="PT Astra Serif"/>
              </w:rPr>
              <w:t>181,50394</w:t>
            </w:r>
          </w:p>
        </w:tc>
        <w:tc>
          <w:tcPr>
            <w:tcW w:w="1169" w:type="dxa"/>
            <w:gridSpan w:val="2"/>
          </w:tcPr>
          <w:p w:rsidR="00B6266A" w:rsidRPr="00825EAC" w:rsidRDefault="00B6266A" w:rsidP="00B6266A">
            <w:pPr>
              <w:rPr>
                <w:rFonts w:ascii="PT Astra Serif" w:hAnsi="PT Astra Serif"/>
              </w:rPr>
            </w:pPr>
            <w:r w:rsidRPr="00825EAC">
              <w:rPr>
                <w:rFonts w:ascii="PT Astra Serif" w:hAnsi="PT Astra Serif"/>
              </w:rPr>
              <w:t>181,50394</w:t>
            </w:r>
          </w:p>
        </w:tc>
        <w:tc>
          <w:tcPr>
            <w:tcW w:w="127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055760" w:rsidRPr="00A85E8F" w:rsidTr="00E66FC6">
        <w:trPr>
          <w:trHeight w:val="197"/>
        </w:trPr>
        <w:tc>
          <w:tcPr>
            <w:tcW w:w="14694" w:type="dxa"/>
            <w:gridSpan w:val="16"/>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  Благоустройство сельских территорий</w:t>
            </w:r>
          </w:p>
        </w:tc>
      </w:tr>
      <w:tr w:rsidR="00055760" w:rsidRPr="00A85E8F" w:rsidTr="002D61A9">
        <w:trPr>
          <w:trHeight w:val="1012"/>
        </w:trPr>
        <w:tc>
          <w:tcPr>
            <w:tcW w:w="421" w:type="dxa"/>
            <w:vMerge w:val="restart"/>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055760" w:rsidRPr="00825EAC" w:rsidRDefault="00595115" w:rsidP="00B6266A">
            <w:pPr>
              <w:pStyle w:val="ConsPlusNormal"/>
              <w:rPr>
                <w:rFonts w:ascii="PT Astra Serif" w:hAnsi="PT Astra Serif"/>
                <w:szCs w:val="22"/>
              </w:rPr>
            </w:pPr>
            <w:r w:rsidRPr="00825EAC">
              <w:rPr>
                <w:rFonts w:ascii="PT Astra Serif" w:hAnsi="PT Astra Serif"/>
                <w:szCs w:val="22"/>
              </w:rPr>
              <w:t>Приобретение и обустройство детских игровых площадок</w:t>
            </w:r>
          </w:p>
        </w:tc>
        <w:tc>
          <w:tcPr>
            <w:tcW w:w="1843" w:type="dxa"/>
            <w:vMerge w:val="restart"/>
          </w:tcPr>
          <w:p w:rsidR="00055760" w:rsidRPr="00825EAC" w:rsidRDefault="00B6266A" w:rsidP="009520EE">
            <w:pPr>
              <w:spacing w:after="0" w:line="240" w:lineRule="auto"/>
              <w:jc w:val="both"/>
              <w:rPr>
                <w:rFonts w:ascii="PT Astra Serif" w:hAnsi="PT Astra Serif" w:cs="Times New Roman"/>
              </w:rPr>
            </w:pPr>
            <w:r w:rsidRPr="00825EAC">
              <w:rPr>
                <w:rFonts w:ascii="PT Astra Serif" w:hAnsi="PT Astra Serif" w:cs="Times New Roman"/>
              </w:rPr>
              <w:t>МКУ «Управление сельского хозяйства  Мелекесского района Ульяновской области»</w:t>
            </w:r>
          </w:p>
        </w:tc>
        <w:tc>
          <w:tcPr>
            <w:tcW w:w="958" w:type="dxa"/>
            <w:vMerge w:val="restart"/>
          </w:tcPr>
          <w:p w:rsidR="00055760" w:rsidRPr="00825EAC" w:rsidRDefault="00055760" w:rsidP="00B6266A">
            <w:pPr>
              <w:pStyle w:val="ConsPlusNormal"/>
              <w:rPr>
                <w:rFonts w:ascii="PT Astra Serif" w:hAnsi="PT Astra Serif"/>
                <w:szCs w:val="22"/>
              </w:rPr>
            </w:pPr>
            <w:r w:rsidRPr="00825EAC">
              <w:rPr>
                <w:rFonts w:ascii="PT Astra Serif" w:hAnsi="PT Astra Serif"/>
                <w:szCs w:val="22"/>
              </w:rPr>
              <w:t>202</w:t>
            </w:r>
            <w:r w:rsidR="00B6266A" w:rsidRPr="00825EAC">
              <w:rPr>
                <w:rFonts w:ascii="PT Astra Serif" w:hAnsi="PT Astra Serif"/>
                <w:szCs w:val="22"/>
              </w:rPr>
              <w:t>1</w:t>
            </w:r>
            <w:r w:rsidRPr="00825EAC">
              <w:rPr>
                <w:rFonts w:ascii="PT Astra Serif" w:hAnsi="PT Astra Serif"/>
                <w:szCs w:val="22"/>
              </w:rPr>
              <w:t xml:space="preserve"> год</w:t>
            </w: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055760" w:rsidRPr="00A85E8F" w:rsidTr="002D61A9">
        <w:trPr>
          <w:trHeight w:val="847"/>
        </w:trPr>
        <w:tc>
          <w:tcPr>
            <w:tcW w:w="421" w:type="dxa"/>
            <w:vMerge/>
          </w:tcPr>
          <w:p w:rsidR="00055760" w:rsidRPr="00825EAC" w:rsidRDefault="00055760" w:rsidP="00884BA1">
            <w:pPr>
              <w:pStyle w:val="ConsPlusNormal"/>
              <w:jc w:val="center"/>
              <w:rPr>
                <w:rFonts w:ascii="PT Astra Serif" w:hAnsi="PT Astra Serif"/>
                <w:szCs w:val="22"/>
              </w:rPr>
            </w:pPr>
          </w:p>
        </w:tc>
        <w:tc>
          <w:tcPr>
            <w:tcW w:w="2193" w:type="dxa"/>
            <w:vMerge/>
          </w:tcPr>
          <w:p w:rsidR="00055760" w:rsidRPr="00825EAC" w:rsidRDefault="00055760" w:rsidP="00884BA1">
            <w:pPr>
              <w:pStyle w:val="ConsPlusNormal"/>
              <w:rPr>
                <w:rFonts w:ascii="PT Astra Serif" w:hAnsi="PT Astra Serif"/>
                <w:szCs w:val="22"/>
              </w:rPr>
            </w:pPr>
          </w:p>
        </w:tc>
        <w:tc>
          <w:tcPr>
            <w:tcW w:w="1843" w:type="dxa"/>
            <w:vMerge/>
          </w:tcPr>
          <w:p w:rsidR="00055760" w:rsidRPr="00825EAC" w:rsidRDefault="00055760" w:rsidP="00884BA1">
            <w:pPr>
              <w:pStyle w:val="ConsPlusNormal"/>
              <w:rPr>
                <w:rFonts w:ascii="PT Astra Serif" w:hAnsi="PT Astra Serif"/>
                <w:szCs w:val="22"/>
              </w:rPr>
            </w:pPr>
          </w:p>
        </w:tc>
        <w:tc>
          <w:tcPr>
            <w:tcW w:w="958" w:type="dxa"/>
            <w:vMerge/>
          </w:tcPr>
          <w:p w:rsidR="00055760" w:rsidRPr="00825EAC" w:rsidRDefault="00055760" w:rsidP="00884BA1">
            <w:pPr>
              <w:pStyle w:val="ConsPlusNormal"/>
              <w:rPr>
                <w:rFonts w:ascii="PT Astra Serif" w:hAnsi="PT Astra Serif"/>
                <w:szCs w:val="22"/>
              </w:rPr>
            </w:pP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825EAC" w:rsidRPr="00A85E8F" w:rsidTr="002D61A9">
        <w:trPr>
          <w:trHeight w:val="363"/>
        </w:trPr>
        <w:tc>
          <w:tcPr>
            <w:tcW w:w="14694" w:type="dxa"/>
            <w:gridSpan w:val="16"/>
          </w:tcPr>
          <w:p w:rsidR="00825EAC" w:rsidRPr="00825EAC" w:rsidRDefault="00825EAC" w:rsidP="00E66FC6">
            <w:pPr>
              <w:spacing w:after="0" w:line="240" w:lineRule="auto"/>
              <w:jc w:val="center"/>
              <w:rPr>
                <w:rFonts w:ascii="PT Astra Serif" w:hAnsi="PT Astra Serif"/>
              </w:rPr>
            </w:pPr>
            <w:r w:rsidRPr="00825EAC">
              <w:rPr>
                <w:rFonts w:ascii="PT Astra Serif" w:hAnsi="PT Astra Serif"/>
              </w:rPr>
              <w:lastRenderedPageBreak/>
              <w:t>3. Развитие транспортной инфраструктуры на сельских территориях</w:t>
            </w:r>
          </w:p>
        </w:tc>
      </w:tr>
      <w:tr w:rsidR="002D61A9" w:rsidRPr="00A85E8F" w:rsidTr="00717F02">
        <w:trPr>
          <w:trHeight w:val="356"/>
        </w:trPr>
        <w:tc>
          <w:tcPr>
            <w:tcW w:w="421" w:type="dxa"/>
            <w:vMerge w:val="restart"/>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 xml:space="preserve">Строительство автомобильной </w:t>
            </w:r>
            <w:r>
              <w:rPr>
                <w:rFonts w:ascii="PT Astra Serif" w:hAnsi="PT Astra Serif"/>
                <w:szCs w:val="22"/>
              </w:rPr>
              <w:t xml:space="preserve">дороги по улице </w:t>
            </w:r>
            <w:proofErr w:type="spellStart"/>
            <w:r>
              <w:rPr>
                <w:rFonts w:ascii="PT Astra Serif" w:hAnsi="PT Astra Serif"/>
                <w:szCs w:val="22"/>
              </w:rPr>
              <w:t>Мираксовой</w:t>
            </w:r>
            <w:proofErr w:type="spellEnd"/>
            <w:r>
              <w:rPr>
                <w:rFonts w:ascii="PT Astra Serif" w:hAnsi="PT Astra Serif"/>
                <w:szCs w:val="22"/>
              </w:rPr>
              <w:t xml:space="preserve"> в </w:t>
            </w:r>
            <w:proofErr w:type="spellStart"/>
            <w:r>
              <w:rPr>
                <w:rFonts w:ascii="PT Astra Serif" w:hAnsi="PT Astra Serif"/>
                <w:szCs w:val="22"/>
              </w:rPr>
              <w:t>с</w:t>
            </w:r>
            <w:proofErr w:type="gramStart"/>
            <w:r>
              <w:rPr>
                <w:rFonts w:ascii="PT Astra Serif" w:hAnsi="PT Astra Serif"/>
                <w:szCs w:val="22"/>
              </w:rPr>
              <w:t>.</w:t>
            </w:r>
            <w:r w:rsidRPr="00825EAC">
              <w:rPr>
                <w:rFonts w:ascii="PT Astra Serif" w:hAnsi="PT Astra Serif"/>
                <w:szCs w:val="22"/>
              </w:rPr>
              <w:t>Л</w:t>
            </w:r>
            <w:proofErr w:type="gramEnd"/>
            <w:r w:rsidRPr="00825EAC">
              <w:rPr>
                <w:rFonts w:ascii="PT Astra Serif" w:hAnsi="PT Astra Serif"/>
                <w:szCs w:val="22"/>
              </w:rPr>
              <w:t>есная</w:t>
            </w:r>
            <w:proofErr w:type="spellEnd"/>
            <w:r w:rsidRPr="00825EAC">
              <w:rPr>
                <w:rFonts w:ascii="PT Astra Serif" w:hAnsi="PT Astra Serif"/>
                <w:szCs w:val="22"/>
              </w:rPr>
              <w:t xml:space="preserve"> Хмелевка</w:t>
            </w:r>
            <w:r>
              <w:rPr>
                <w:rFonts w:ascii="PT Astra Serif" w:hAnsi="PT Astra Serif"/>
                <w:szCs w:val="22"/>
              </w:rPr>
              <w:t xml:space="preserve"> Мелекесского района Ульяновской области </w:t>
            </w:r>
          </w:p>
        </w:tc>
        <w:tc>
          <w:tcPr>
            <w:tcW w:w="1843" w:type="dxa"/>
          </w:tcPr>
          <w:p w:rsidR="002D61A9" w:rsidRPr="0003517F" w:rsidRDefault="002D61A9" w:rsidP="002D61A9">
            <w:pPr>
              <w:pStyle w:val="ConsPlusNormal"/>
              <w:jc w:val="both"/>
              <w:rPr>
                <w:rFonts w:ascii="PT Astra Serif" w:eastAsiaTheme="minorEastAsia" w:hAnsi="PT Astra Serif" w:cs="Times New Roman"/>
                <w:szCs w:val="22"/>
              </w:rPr>
            </w:pPr>
          </w:p>
        </w:tc>
        <w:tc>
          <w:tcPr>
            <w:tcW w:w="958"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2022 год</w:t>
            </w:r>
          </w:p>
        </w:tc>
        <w:tc>
          <w:tcPr>
            <w:tcW w:w="2585" w:type="dxa"/>
          </w:tcPr>
          <w:p w:rsidR="002D61A9" w:rsidRPr="00825EAC" w:rsidRDefault="002D61A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2D61A9" w:rsidRPr="00E50AAE" w:rsidRDefault="006A0527" w:rsidP="00E50AAE">
            <w:pPr>
              <w:pStyle w:val="ConsPlusNormal"/>
              <w:jc w:val="center"/>
              <w:rPr>
                <w:rFonts w:ascii="PT Astra Serif" w:hAnsi="PT Astra Serif"/>
                <w:sz w:val="18"/>
                <w:szCs w:val="18"/>
              </w:rPr>
            </w:pPr>
            <w:r w:rsidRPr="006A0527">
              <w:rPr>
                <w:rFonts w:ascii="PT Astra Serif" w:hAnsi="PT Astra Serif"/>
                <w:sz w:val="18"/>
                <w:szCs w:val="18"/>
              </w:rPr>
              <w:t>101 709,05957</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101 709,05957</w:t>
            </w:r>
          </w:p>
        </w:tc>
        <w:tc>
          <w:tcPr>
            <w:tcW w:w="851"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882" w:type="dxa"/>
          </w:tcPr>
          <w:p w:rsidR="002D61A9" w:rsidRPr="00717F02" w:rsidRDefault="002D61A9" w:rsidP="002D61A9">
            <w:pPr>
              <w:rPr>
                <w:sz w:val="18"/>
                <w:szCs w:val="18"/>
              </w:rPr>
            </w:pPr>
            <w:r w:rsidRPr="00717F02">
              <w:rPr>
                <w:rFonts w:ascii="PT Astra Serif" w:hAnsi="PT Astra Serif"/>
                <w:sz w:val="18"/>
                <w:szCs w:val="18"/>
              </w:rPr>
              <w:t>0,00000</w:t>
            </w:r>
          </w:p>
        </w:tc>
      </w:tr>
      <w:tr w:rsidR="002D61A9" w:rsidRPr="00A85E8F" w:rsidTr="00717F02">
        <w:trPr>
          <w:trHeight w:val="1404"/>
        </w:trPr>
        <w:tc>
          <w:tcPr>
            <w:tcW w:w="421" w:type="dxa"/>
            <w:vMerge/>
          </w:tcPr>
          <w:p w:rsidR="002D61A9" w:rsidRPr="00825EAC" w:rsidRDefault="002D61A9" w:rsidP="00825EAC">
            <w:pPr>
              <w:pStyle w:val="ConsPlusNormal"/>
              <w:jc w:val="center"/>
              <w:rPr>
                <w:rFonts w:ascii="PT Astra Serif" w:hAnsi="PT Astra Serif"/>
                <w:szCs w:val="22"/>
              </w:rPr>
            </w:pPr>
          </w:p>
        </w:tc>
        <w:tc>
          <w:tcPr>
            <w:tcW w:w="2193" w:type="dxa"/>
            <w:vMerge/>
          </w:tcPr>
          <w:p w:rsidR="002D61A9" w:rsidRPr="00825EAC" w:rsidRDefault="002D61A9" w:rsidP="00825EAC">
            <w:pPr>
              <w:pStyle w:val="ConsPlusNormal"/>
              <w:rPr>
                <w:rFonts w:ascii="PT Astra Serif" w:hAnsi="PT Astra Serif"/>
                <w:szCs w:val="22"/>
              </w:rPr>
            </w:pPr>
          </w:p>
        </w:tc>
        <w:tc>
          <w:tcPr>
            <w:tcW w:w="1843" w:type="dxa"/>
          </w:tcPr>
          <w:p w:rsidR="002D61A9" w:rsidRPr="00825EAC" w:rsidRDefault="002D61A9" w:rsidP="00345E29">
            <w:pPr>
              <w:pStyle w:val="ConsPlusNormal"/>
              <w:jc w:val="both"/>
              <w:rPr>
                <w:rFonts w:ascii="PT Astra Serif" w:hAnsi="PT Astra Serif"/>
              </w:rPr>
            </w:pPr>
            <w:r w:rsidRPr="0003517F">
              <w:rPr>
                <w:rFonts w:ascii="PT Astra Serif" w:eastAsiaTheme="minorEastAsia" w:hAnsi="PT Astra Serif" w:cs="Times New Roman"/>
                <w:szCs w:val="22"/>
              </w:rPr>
              <w:t>Комитет по управлению муниципальным имуществом и земельным отношениям</w:t>
            </w:r>
          </w:p>
        </w:tc>
        <w:tc>
          <w:tcPr>
            <w:tcW w:w="958" w:type="dxa"/>
            <w:vMerge/>
          </w:tcPr>
          <w:p w:rsidR="002D61A9" w:rsidRPr="00825EAC" w:rsidRDefault="002D61A9" w:rsidP="00825EAC">
            <w:pPr>
              <w:pStyle w:val="ConsPlusNormal"/>
              <w:rPr>
                <w:rFonts w:ascii="PT Astra Serif" w:hAnsi="PT Astra Serif"/>
                <w:szCs w:val="22"/>
              </w:rPr>
            </w:pPr>
          </w:p>
        </w:tc>
        <w:tc>
          <w:tcPr>
            <w:tcW w:w="2585" w:type="dxa"/>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851"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882" w:type="dxa"/>
          </w:tcPr>
          <w:p w:rsidR="002D61A9" w:rsidRPr="00717F02" w:rsidRDefault="002D61A9" w:rsidP="00717F02">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val="restart"/>
          </w:tcPr>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коммунального хозяйства</w:t>
            </w:r>
          </w:p>
          <w:p w:rsidR="002D61A9" w:rsidRPr="00825EAC" w:rsidRDefault="002D61A9" w:rsidP="002D61A9">
            <w:pPr>
              <w:shd w:val="clear" w:color="auto" w:fill="FFFFFF"/>
              <w:spacing w:after="0" w:line="240" w:lineRule="auto"/>
              <w:rPr>
                <w:rFonts w:ascii="PT Astra Serif" w:hAnsi="PT Astra Serif"/>
              </w:rPr>
            </w:pPr>
            <w:r w:rsidRPr="00825EAC">
              <w:rPr>
                <w:rFonts w:ascii="PT Astra Serif" w:hAnsi="PT Astra Serif" w:cs="Times New Roman"/>
              </w:rPr>
              <w:t>Мелекесского района»</w:t>
            </w: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1153" w:type="dxa"/>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0,00000</w:t>
            </w:r>
          </w:p>
        </w:tc>
        <w:tc>
          <w:tcPr>
            <w:tcW w:w="1417" w:type="dxa"/>
            <w:gridSpan w:val="3"/>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2D61A9" w:rsidRPr="00E50AAE" w:rsidRDefault="006A0527" w:rsidP="00E50AAE">
            <w:pPr>
              <w:pStyle w:val="ConsPlusNormal"/>
              <w:jc w:val="center"/>
              <w:rPr>
                <w:rFonts w:ascii="PT Astra Serif" w:hAnsi="PT Astra Serif"/>
                <w:sz w:val="18"/>
                <w:szCs w:val="18"/>
              </w:rPr>
            </w:pPr>
            <w:r w:rsidRPr="006A0527">
              <w:rPr>
                <w:rFonts w:ascii="PT Astra Serif" w:hAnsi="PT Astra Serif"/>
                <w:sz w:val="18"/>
                <w:szCs w:val="18"/>
              </w:rPr>
              <w:t>15360,23</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15360,23</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514"/>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399" w:type="dxa"/>
            <w:gridSpan w:val="2"/>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BE5FB9" w:rsidRPr="00A85E8F" w:rsidTr="00717F02">
        <w:trPr>
          <w:trHeight w:val="422"/>
        </w:trPr>
        <w:tc>
          <w:tcPr>
            <w:tcW w:w="421" w:type="dxa"/>
            <w:vMerge w:val="restart"/>
          </w:tcPr>
          <w:p w:rsidR="00BE5FB9" w:rsidRPr="00825EAC" w:rsidRDefault="00BE5FB9" w:rsidP="00825EAC">
            <w:pPr>
              <w:spacing w:after="0" w:line="240" w:lineRule="auto"/>
              <w:rPr>
                <w:rFonts w:ascii="PT Astra Serif" w:hAnsi="PT Astra Serif"/>
              </w:rPr>
            </w:pPr>
          </w:p>
        </w:tc>
        <w:tc>
          <w:tcPr>
            <w:tcW w:w="2193" w:type="dxa"/>
            <w:vMerge w:val="restart"/>
          </w:tcPr>
          <w:p w:rsidR="00BE5FB9" w:rsidRPr="00825EAC" w:rsidRDefault="00BE5FB9" w:rsidP="00825EAC">
            <w:pPr>
              <w:pStyle w:val="ConsPlusNormal"/>
              <w:rPr>
                <w:rFonts w:ascii="PT Astra Serif" w:hAnsi="PT Astra Serif"/>
                <w:szCs w:val="22"/>
              </w:rPr>
            </w:pPr>
            <w:r w:rsidRPr="00825EAC">
              <w:rPr>
                <w:rFonts w:ascii="PT Astra Serif" w:hAnsi="PT Astra Serif"/>
                <w:szCs w:val="22"/>
              </w:rPr>
              <w:t>ВСЕГО по  бюджетным ассигнованиям  района</w:t>
            </w:r>
          </w:p>
        </w:tc>
        <w:tc>
          <w:tcPr>
            <w:tcW w:w="1843" w:type="dxa"/>
            <w:vMerge w:val="restart"/>
          </w:tcPr>
          <w:p w:rsidR="00BE5FB9" w:rsidRPr="00825EAC" w:rsidRDefault="00BE5FB9" w:rsidP="00825EAC">
            <w:pPr>
              <w:pStyle w:val="ConsPlusNormal"/>
              <w:rPr>
                <w:rFonts w:ascii="PT Astra Serif" w:hAnsi="PT Astra Serif"/>
                <w:szCs w:val="22"/>
              </w:rPr>
            </w:pPr>
          </w:p>
        </w:tc>
        <w:tc>
          <w:tcPr>
            <w:tcW w:w="958" w:type="dxa"/>
            <w:vMerge w:val="restart"/>
          </w:tcPr>
          <w:p w:rsidR="00BE5FB9" w:rsidRPr="00825EAC" w:rsidRDefault="00BE5FB9" w:rsidP="00825EAC">
            <w:pPr>
              <w:pStyle w:val="ConsPlusNormal"/>
              <w:rPr>
                <w:rFonts w:ascii="PT Astra Serif" w:hAnsi="PT Astra Serif"/>
                <w:szCs w:val="22"/>
              </w:rPr>
            </w:pPr>
          </w:p>
        </w:tc>
        <w:tc>
          <w:tcPr>
            <w:tcW w:w="2585" w:type="dxa"/>
          </w:tcPr>
          <w:p w:rsidR="00BE5FB9" w:rsidRPr="00825EAC" w:rsidRDefault="00BE5FB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BE5FB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102 798,16457</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1029,10500</w:t>
            </w:r>
          </w:p>
        </w:tc>
        <w:tc>
          <w:tcPr>
            <w:tcW w:w="1417" w:type="dxa"/>
            <w:gridSpan w:val="3"/>
          </w:tcPr>
          <w:p w:rsidR="00BE5FB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101 709,05957</w:t>
            </w:r>
          </w:p>
        </w:tc>
        <w:tc>
          <w:tcPr>
            <w:tcW w:w="851"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 района</w:t>
            </w:r>
          </w:p>
        </w:tc>
        <w:tc>
          <w:tcPr>
            <w:tcW w:w="1399" w:type="dxa"/>
            <w:gridSpan w:val="2"/>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5827,50257</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521,07300</w:t>
            </w:r>
          </w:p>
        </w:tc>
        <w:tc>
          <w:tcPr>
            <w:tcW w:w="1417" w:type="dxa"/>
            <w:gridSpan w:val="3"/>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5246,42957</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BE5FB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15 686,75806</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326,52806</w:t>
            </w:r>
          </w:p>
        </w:tc>
        <w:tc>
          <w:tcPr>
            <w:tcW w:w="1417" w:type="dxa"/>
            <w:gridSpan w:val="3"/>
          </w:tcPr>
          <w:p w:rsidR="00BE5FB9" w:rsidRPr="00E50AAE" w:rsidRDefault="006A0527" w:rsidP="00E50AAE">
            <w:pPr>
              <w:pStyle w:val="ConsPlusNormal"/>
              <w:jc w:val="center"/>
              <w:rPr>
                <w:rFonts w:ascii="PT Astra Serif" w:hAnsi="PT Astra Serif"/>
                <w:sz w:val="18"/>
                <w:szCs w:val="18"/>
              </w:rPr>
            </w:pPr>
            <w:r>
              <w:rPr>
                <w:rFonts w:ascii="PT Astra Serif" w:hAnsi="PT Astra Serif"/>
                <w:sz w:val="18"/>
                <w:szCs w:val="18"/>
              </w:rPr>
              <w:t>15 360,23</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r w:rsidR="00BE5FB9" w:rsidRPr="00A85E8F" w:rsidTr="00717F02">
        <w:trPr>
          <w:trHeight w:val="552"/>
        </w:trPr>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 района</w:t>
            </w:r>
          </w:p>
        </w:tc>
        <w:tc>
          <w:tcPr>
            <w:tcW w:w="1399" w:type="dxa"/>
            <w:gridSpan w:val="2"/>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81283,90394</w:t>
            </w:r>
          </w:p>
        </w:tc>
        <w:tc>
          <w:tcPr>
            <w:tcW w:w="1153" w:type="dxa"/>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181,50394</w:t>
            </w:r>
          </w:p>
        </w:tc>
        <w:tc>
          <w:tcPr>
            <w:tcW w:w="1417" w:type="dxa"/>
            <w:gridSpan w:val="3"/>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bl>
    <w:p w:rsidR="00055760" w:rsidRDefault="00C96882" w:rsidP="005071CD">
      <w:pPr>
        <w:autoSpaceDE w:val="0"/>
        <w:autoSpaceDN w:val="0"/>
        <w:adjustRightInd w:val="0"/>
        <w:jc w:val="right"/>
        <w:outlineLvl w:val="0"/>
        <w:rPr>
          <w:rFonts w:ascii="PT Astra Serif" w:hAnsi="PT Astra Serif" w:cs="PT Astra Serif"/>
          <w:bCs/>
          <w:sz w:val="28"/>
          <w:szCs w:val="28"/>
        </w:rPr>
        <w:sectPr w:rsidR="00055760" w:rsidSect="00055760">
          <w:pgSz w:w="16838" w:h="11906" w:orient="landscape"/>
          <w:pgMar w:top="567" w:right="1134" w:bottom="1701" w:left="1134" w:header="709" w:footer="709" w:gutter="0"/>
          <w:cols w:space="708"/>
          <w:docGrid w:linePitch="360"/>
        </w:sectPr>
      </w:pPr>
      <w:r>
        <w:rPr>
          <w:rFonts w:ascii="PT Astra Serif" w:hAnsi="PT Astra Serif" w:cs="PT Astra Serif"/>
          <w:bCs/>
          <w:sz w:val="28"/>
          <w:szCs w:val="28"/>
        </w:rPr>
        <w:t>»;</w:t>
      </w:r>
    </w:p>
    <w:p w:rsidR="00173D06" w:rsidRDefault="00173D06" w:rsidP="00946D05">
      <w:pPr>
        <w:spacing w:after="0" w:line="240" w:lineRule="auto"/>
        <w:ind w:firstLine="708"/>
        <w:jc w:val="both"/>
        <w:rPr>
          <w:rFonts w:ascii="PT Astra Serif" w:hAnsi="PT Astra Serif"/>
          <w:sz w:val="28"/>
          <w:szCs w:val="28"/>
        </w:rPr>
      </w:pPr>
      <w:r>
        <w:rPr>
          <w:rFonts w:ascii="PT Astra Serif" w:hAnsi="PT Astra Serif"/>
          <w:sz w:val="28"/>
          <w:szCs w:val="28"/>
        </w:rPr>
        <w:lastRenderedPageBreak/>
        <w:t xml:space="preserve">2. </w:t>
      </w:r>
      <w:r w:rsidRPr="00173D06">
        <w:rPr>
          <w:rFonts w:ascii="PT Astra Serif" w:hAnsi="PT Astra Serif"/>
          <w:sz w:val="28"/>
          <w:szCs w:val="28"/>
        </w:rPr>
        <w:t xml:space="preserve"> 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 а  также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(adm-melekess.ru).</w:t>
      </w:r>
    </w:p>
    <w:p w:rsidR="00595115" w:rsidRDefault="00055760" w:rsidP="004D6B4B">
      <w:pPr>
        <w:spacing w:after="0" w:line="240" w:lineRule="auto"/>
        <w:ind w:firstLine="708"/>
        <w:jc w:val="both"/>
        <w:rPr>
          <w:rFonts w:ascii="PT Astra Serif" w:hAnsi="PT Astra Serif"/>
          <w:color w:val="000000" w:themeColor="text1"/>
          <w:sz w:val="28"/>
          <w:szCs w:val="28"/>
        </w:rPr>
      </w:pPr>
      <w:r w:rsidRPr="00EE263F">
        <w:rPr>
          <w:rFonts w:ascii="PT Astra Serif" w:hAnsi="PT Astra Serif"/>
          <w:sz w:val="28"/>
          <w:szCs w:val="28"/>
        </w:rPr>
        <w:t xml:space="preserve">3. </w:t>
      </w:r>
      <w:proofErr w:type="gramStart"/>
      <w:r w:rsidRPr="00C13E73">
        <w:rPr>
          <w:rFonts w:ascii="PT Astra Serif" w:hAnsi="PT Astra Serif"/>
          <w:color w:val="000000" w:themeColor="text1"/>
          <w:sz w:val="28"/>
          <w:szCs w:val="28"/>
        </w:rPr>
        <w:t>Контроль за</w:t>
      </w:r>
      <w:proofErr w:type="gramEnd"/>
      <w:r w:rsidRPr="00C13E73">
        <w:rPr>
          <w:rFonts w:ascii="PT Astra Serif" w:hAnsi="PT Astra Serif"/>
          <w:color w:val="000000" w:themeColor="text1"/>
          <w:sz w:val="28"/>
          <w:szCs w:val="28"/>
        </w:rPr>
        <w:t xml:space="preserve"> исполнением настоящего постановления возложить на первого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rPr>
        <w:t>.</w:t>
      </w:r>
    </w:p>
    <w:p w:rsidR="004D6B4B" w:rsidRDefault="004D6B4B" w:rsidP="004D6B4B">
      <w:pPr>
        <w:spacing w:after="0" w:line="240" w:lineRule="auto"/>
        <w:ind w:firstLine="708"/>
        <w:jc w:val="both"/>
        <w:rPr>
          <w:rFonts w:ascii="PT Astra Serif" w:hAnsi="PT Astra Serif"/>
          <w:color w:val="000000" w:themeColor="text1"/>
          <w:sz w:val="28"/>
          <w:szCs w:val="28"/>
        </w:rPr>
      </w:pPr>
    </w:p>
    <w:p w:rsidR="004D6B4B" w:rsidRDefault="004D6B4B" w:rsidP="004D6B4B">
      <w:pPr>
        <w:spacing w:after="0" w:line="240" w:lineRule="auto"/>
        <w:ind w:firstLine="708"/>
        <w:jc w:val="both"/>
        <w:rPr>
          <w:rFonts w:ascii="PT Astra Serif" w:hAnsi="PT Astra Serif"/>
          <w:color w:val="000000" w:themeColor="text1"/>
          <w:sz w:val="28"/>
          <w:szCs w:val="28"/>
        </w:rPr>
      </w:pPr>
    </w:p>
    <w:p w:rsidR="004D6B4B" w:rsidRDefault="004D6B4B" w:rsidP="004D6B4B">
      <w:pPr>
        <w:spacing w:after="0" w:line="240" w:lineRule="auto"/>
        <w:ind w:firstLine="708"/>
        <w:jc w:val="both"/>
        <w:rPr>
          <w:rFonts w:ascii="PT Astra Serif" w:hAnsi="PT Astra Serif" w:cs="Times New Roman"/>
          <w:sz w:val="28"/>
          <w:szCs w:val="28"/>
        </w:rPr>
      </w:pPr>
    </w:p>
    <w:p w:rsidR="00055760" w:rsidRPr="00A85E8F" w:rsidRDefault="004D6B4B" w:rsidP="00CE49FA">
      <w:pPr>
        <w:pStyle w:val="ConsPlusNormal"/>
        <w:jc w:val="both"/>
        <w:rPr>
          <w:rFonts w:ascii="PT Astra Serif" w:hAnsi="PT Astra Serif" w:cs="Times New Roman"/>
          <w:sz w:val="28"/>
          <w:szCs w:val="28"/>
        </w:rPr>
      </w:pPr>
      <w:proofErr w:type="gramStart"/>
      <w:r>
        <w:rPr>
          <w:rFonts w:ascii="PT Astra Serif" w:hAnsi="PT Astra Serif" w:cs="Times New Roman"/>
          <w:sz w:val="28"/>
          <w:szCs w:val="28"/>
        </w:rPr>
        <w:t>Исполняющий</w:t>
      </w:r>
      <w:proofErr w:type="gramEnd"/>
      <w:r>
        <w:rPr>
          <w:rFonts w:ascii="PT Astra Serif" w:hAnsi="PT Astra Serif" w:cs="Times New Roman"/>
          <w:sz w:val="28"/>
          <w:szCs w:val="28"/>
        </w:rPr>
        <w:t xml:space="preserve"> обязанности</w:t>
      </w:r>
    </w:p>
    <w:p w:rsidR="00556DE3" w:rsidRPr="00F96842" w:rsidRDefault="00556DE3" w:rsidP="00556DE3">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sidR="004D6B4B">
        <w:rPr>
          <w:rFonts w:ascii="PT Astra Serif" w:hAnsi="PT Astra Serif"/>
          <w:sz w:val="28"/>
          <w:szCs w:val="28"/>
        </w:rPr>
        <w:t>ы</w:t>
      </w:r>
      <w:r w:rsidRPr="00F96842">
        <w:rPr>
          <w:rFonts w:ascii="PT Astra Serif" w:hAnsi="PT Astra Serif"/>
          <w:sz w:val="28"/>
          <w:szCs w:val="28"/>
        </w:rPr>
        <w:t xml:space="preserve"> ад</w:t>
      </w:r>
      <w:r w:rsidR="0002236B">
        <w:rPr>
          <w:rFonts w:ascii="PT Astra Serif" w:hAnsi="PT Astra Serif"/>
          <w:sz w:val="28"/>
          <w:szCs w:val="28"/>
        </w:rPr>
        <w:t xml:space="preserve">министрации </w:t>
      </w:r>
      <w:r w:rsidR="0002236B">
        <w:rPr>
          <w:rFonts w:ascii="PT Astra Serif" w:hAnsi="PT Astra Serif"/>
          <w:sz w:val="28"/>
          <w:szCs w:val="28"/>
        </w:rPr>
        <w:tab/>
      </w:r>
      <w:r w:rsidR="004D6B4B">
        <w:rPr>
          <w:rFonts w:ascii="PT Astra Serif" w:hAnsi="PT Astra Serif"/>
          <w:sz w:val="28"/>
          <w:szCs w:val="28"/>
        </w:rPr>
        <w:t xml:space="preserve">                                           </w:t>
      </w:r>
      <w:proofErr w:type="spellStart"/>
      <w:r w:rsidR="004D6B4B">
        <w:rPr>
          <w:rFonts w:ascii="PT Astra Serif" w:hAnsi="PT Astra Serif"/>
          <w:sz w:val="28"/>
          <w:szCs w:val="28"/>
        </w:rPr>
        <w:t>М</w:t>
      </w:r>
      <w:r w:rsidR="0002236B">
        <w:rPr>
          <w:rFonts w:ascii="PT Astra Serif" w:hAnsi="PT Astra Serif"/>
          <w:sz w:val="28"/>
          <w:szCs w:val="28"/>
        </w:rPr>
        <w:t>.</w:t>
      </w:r>
      <w:r w:rsidR="004D6B4B">
        <w:rPr>
          <w:rFonts w:ascii="PT Astra Serif" w:hAnsi="PT Astra Serif"/>
          <w:sz w:val="28"/>
          <w:szCs w:val="28"/>
        </w:rPr>
        <w:t>Р</w:t>
      </w:r>
      <w:r w:rsidR="0002236B">
        <w:rPr>
          <w:rFonts w:ascii="PT Astra Serif" w:hAnsi="PT Astra Serif"/>
          <w:sz w:val="28"/>
          <w:szCs w:val="28"/>
        </w:rPr>
        <w:t>.С</w:t>
      </w:r>
      <w:r w:rsidR="004D6B4B">
        <w:rPr>
          <w:rFonts w:ascii="PT Astra Serif" w:hAnsi="PT Astra Serif"/>
          <w:sz w:val="28"/>
          <w:szCs w:val="28"/>
        </w:rPr>
        <w:t>енюта</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517F"/>
    <w:rsid w:val="00037EBD"/>
    <w:rsid w:val="000412CA"/>
    <w:rsid w:val="00055760"/>
    <w:rsid w:val="000559FB"/>
    <w:rsid w:val="00066B69"/>
    <w:rsid w:val="00093314"/>
    <w:rsid w:val="000A2910"/>
    <w:rsid w:val="000A5F87"/>
    <w:rsid w:val="000B0226"/>
    <w:rsid w:val="000B2CEC"/>
    <w:rsid w:val="000B4355"/>
    <w:rsid w:val="000B4A78"/>
    <w:rsid w:val="000B6C62"/>
    <w:rsid w:val="000C1DB4"/>
    <w:rsid w:val="000C202D"/>
    <w:rsid w:val="000D05F6"/>
    <w:rsid w:val="000D23F5"/>
    <w:rsid w:val="000F118E"/>
    <w:rsid w:val="001135A1"/>
    <w:rsid w:val="00125266"/>
    <w:rsid w:val="00132ACC"/>
    <w:rsid w:val="00151DC0"/>
    <w:rsid w:val="001541FE"/>
    <w:rsid w:val="001544C3"/>
    <w:rsid w:val="00155FCC"/>
    <w:rsid w:val="00157B96"/>
    <w:rsid w:val="00157DAF"/>
    <w:rsid w:val="001624D4"/>
    <w:rsid w:val="00173D06"/>
    <w:rsid w:val="001807D6"/>
    <w:rsid w:val="00180EA5"/>
    <w:rsid w:val="0018419A"/>
    <w:rsid w:val="001850F1"/>
    <w:rsid w:val="00196BE1"/>
    <w:rsid w:val="001A0A92"/>
    <w:rsid w:val="001A1062"/>
    <w:rsid w:val="001A197F"/>
    <w:rsid w:val="001A496B"/>
    <w:rsid w:val="001A62BB"/>
    <w:rsid w:val="001A72BF"/>
    <w:rsid w:val="001A76E0"/>
    <w:rsid w:val="001B33A5"/>
    <w:rsid w:val="001C3AC4"/>
    <w:rsid w:val="001C3F3B"/>
    <w:rsid w:val="0020567C"/>
    <w:rsid w:val="00211191"/>
    <w:rsid w:val="002243B1"/>
    <w:rsid w:val="00227236"/>
    <w:rsid w:val="00231859"/>
    <w:rsid w:val="00231AFC"/>
    <w:rsid w:val="00234D7A"/>
    <w:rsid w:val="00252692"/>
    <w:rsid w:val="00253F20"/>
    <w:rsid w:val="00254898"/>
    <w:rsid w:val="002649A7"/>
    <w:rsid w:val="00275A0F"/>
    <w:rsid w:val="00282BB6"/>
    <w:rsid w:val="00284482"/>
    <w:rsid w:val="00285014"/>
    <w:rsid w:val="002852D1"/>
    <w:rsid w:val="00294896"/>
    <w:rsid w:val="002B0116"/>
    <w:rsid w:val="002B35D6"/>
    <w:rsid w:val="002B5B5D"/>
    <w:rsid w:val="002C5BF1"/>
    <w:rsid w:val="002D61A9"/>
    <w:rsid w:val="002E062F"/>
    <w:rsid w:val="002E0A6A"/>
    <w:rsid w:val="002E3AB9"/>
    <w:rsid w:val="002F413F"/>
    <w:rsid w:val="00312179"/>
    <w:rsid w:val="003210A9"/>
    <w:rsid w:val="003435C3"/>
    <w:rsid w:val="003446D6"/>
    <w:rsid w:val="00345E29"/>
    <w:rsid w:val="00351A20"/>
    <w:rsid w:val="00354520"/>
    <w:rsid w:val="00374BAF"/>
    <w:rsid w:val="003833D6"/>
    <w:rsid w:val="00394671"/>
    <w:rsid w:val="003B5E38"/>
    <w:rsid w:val="003E16D9"/>
    <w:rsid w:val="00406468"/>
    <w:rsid w:val="00406A0E"/>
    <w:rsid w:val="0041040F"/>
    <w:rsid w:val="00411755"/>
    <w:rsid w:val="00414B30"/>
    <w:rsid w:val="004222C8"/>
    <w:rsid w:val="00444D15"/>
    <w:rsid w:val="004453D6"/>
    <w:rsid w:val="004631E1"/>
    <w:rsid w:val="00470822"/>
    <w:rsid w:val="00470CFA"/>
    <w:rsid w:val="00480B74"/>
    <w:rsid w:val="0049648A"/>
    <w:rsid w:val="004A10D1"/>
    <w:rsid w:val="004B798E"/>
    <w:rsid w:val="004C0D30"/>
    <w:rsid w:val="004C6BE8"/>
    <w:rsid w:val="004D6B4B"/>
    <w:rsid w:val="004E27AC"/>
    <w:rsid w:val="004E495D"/>
    <w:rsid w:val="004E6156"/>
    <w:rsid w:val="00506BDD"/>
    <w:rsid w:val="005071CD"/>
    <w:rsid w:val="005138BA"/>
    <w:rsid w:val="005218F1"/>
    <w:rsid w:val="00547C50"/>
    <w:rsid w:val="005508FC"/>
    <w:rsid w:val="005527FE"/>
    <w:rsid w:val="00554619"/>
    <w:rsid w:val="00556DE3"/>
    <w:rsid w:val="00556F6E"/>
    <w:rsid w:val="0056015F"/>
    <w:rsid w:val="00560AAC"/>
    <w:rsid w:val="00562444"/>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F7915"/>
    <w:rsid w:val="00604B3C"/>
    <w:rsid w:val="00606190"/>
    <w:rsid w:val="00617793"/>
    <w:rsid w:val="006177D6"/>
    <w:rsid w:val="00621CBB"/>
    <w:rsid w:val="00623320"/>
    <w:rsid w:val="00631568"/>
    <w:rsid w:val="00634BBF"/>
    <w:rsid w:val="00645A16"/>
    <w:rsid w:val="006502D8"/>
    <w:rsid w:val="006522C8"/>
    <w:rsid w:val="00663319"/>
    <w:rsid w:val="00683F06"/>
    <w:rsid w:val="0069180A"/>
    <w:rsid w:val="006922D0"/>
    <w:rsid w:val="00693B94"/>
    <w:rsid w:val="00693BA3"/>
    <w:rsid w:val="00697EF7"/>
    <w:rsid w:val="006A0527"/>
    <w:rsid w:val="006C29B6"/>
    <w:rsid w:val="006C3BC2"/>
    <w:rsid w:val="006C6FBF"/>
    <w:rsid w:val="006D0312"/>
    <w:rsid w:val="006D1095"/>
    <w:rsid w:val="006D3206"/>
    <w:rsid w:val="006D4832"/>
    <w:rsid w:val="006D5C23"/>
    <w:rsid w:val="006E3935"/>
    <w:rsid w:val="0070212A"/>
    <w:rsid w:val="00702315"/>
    <w:rsid w:val="007171A9"/>
    <w:rsid w:val="00717F02"/>
    <w:rsid w:val="00726FDE"/>
    <w:rsid w:val="007310B7"/>
    <w:rsid w:val="00731C17"/>
    <w:rsid w:val="00733D90"/>
    <w:rsid w:val="007459DC"/>
    <w:rsid w:val="007541D7"/>
    <w:rsid w:val="00761291"/>
    <w:rsid w:val="00762EF9"/>
    <w:rsid w:val="007665B7"/>
    <w:rsid w:val="00766876"/>
    <w:rsid w:val="007736A7"/>
    <w:rsid w:val="007764FC"/>
    <w:rsid w:val="00777236"/>
    <w:rsid w:val="007915EC"/>
    <w:rsid w:val="007C697E"/>
    <w:rsid w:val="007D0A7B"/>
    <w:rsid w:val="007D1A88"/>
    <w:rsid w:val="007D1BB5"/>
    <w:rsid w:val="007D200D"/>
    <w:rsid w:val="007E783B"/>
    <w:rsid w:val="007F2949"/>
    <w:rsid w:val="00800924"/>
    <w:rsid w:val="008066D8"/>
    <w:rsid w:val="00814E87"/>
    <w:rsid w:val="00825EAC"/>
    <w:rsid w:val="00832AA2"/>
    <w:rsid w:val="00833340"/>
    <w:rsid w:val="00834F78"/>
    <w:rsid w:val="00837FA7"/>
    <w:rsid w:val="00840D67"/>
    <w:rsid w:val="00844C56"/>
    <w:rsid w:val="008474CF"/>
    <w:rsid w:val="00862760"/>
    <w:rsid w:val="00866E6E"/>
    <w:rsid w:val="00870E18"/>
    <w:rsid w:val="00874B8E"/>
    <w:rsid w:val="00881166"/>
    <w:rsid w:val="00881383"/>
    <w:rsid w:val="008816F5"/>
    <w:rsid w:val="00882C52"/>
    <w:rsid w:val="00884BA1"/>
    <w:rsid w:val="008939D2"/>
    <w:rsid w:val="00895CF6"/>
    <w:rsid w:val="008A38A8"/>
    <w:rsid w:val="008A61A6"/>
    <w:rsid w:val="008B30E3"/>
    <w:rsid w:val="008B6045"/>
    <w:rsid w:val="008B60AF"/>
    <w:rsid w:val="008C1F42"/>
    <w:rsid w:val="008C356E"/>
    <w:rsid w:val="008D0AEC"/>
    <w:rsid w:val="008D4899"/>
    <w:rsid w:val="008E37E8"/>
    <w:rsid w:val="008E7D1C"/>
    <w:rsid w:val="008F0F3A"/>
    <w:rsid w:val="008F2343"/>
    <w:rsid w:val="009040DF"/>
    <w:rsid w:val="00905D50"/>
    <w:rsid w:val="009071C3"/>
    <w:rsid w:val="0091391E"/>
    <w:rsid w:val="00920507"/>
    <w:rsid w:val="00921B28"/>
    <w:rsid w:val="009262F0"/>
    <w:rsid w:val="009279DD"/>
    <w:rsid w:val="00935A8F"/>
    <w:rsid w:val="009362B5"/>
    <w:rsid w:val="00946D05"/>
    <w:rsid w:val="009520EE"/>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37B2"/>
    <w:rsid w:val="00A355E6"/>
    <w:rsid w:val="00A3653D"/>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13824"/>
    <w:rsid w:val="00B2232B"/>
    <w:rsid w:val="00B23B12"/>
    <w:rsid w:val="00B50A32"/>
    <w:rsid w:val="00B57842"/>
    <w:rsid w:val="00B6266A"/>
    <w:rsid w:val="00B65905"/>
    <w:rsid w:val="00B73489"/>
    <w:rsid w:val="00B76E6E"/>
    <w:rsid w:val="00B84A05"/>
    <w:rsid w:val="00B8716C"/>
    <w:rsid w:val="00B92A19"/>
    <w:rsid w:val="00BA0748"/>
    <w:rsid w:val="00BB2ACB"/>
    <w:rsid w:val="00BB7BF0"/>
    <w:rsid w:val="00BC1508"/>
    <w:rsid w:val="00BD4EAA"/>
    <w:rsid w:val="00BE1D9D"/>
    <w:rsid w:val="00BE1DFD"/>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1CEF"/>
    <w:rsid w:val="00C75701"/>
    <w:rsid w:val="00C92404"/>
    <w:rsid w:val="00C96882"/>
    <w:rsid w:val="00CA01D1"/>
    <w:rsid w:val="00CA518C"/>
    <w:rsid w:val="00CA60C4"/>
    <w:rsid w:val="00CB634F"/>
    <w:rsid w:val="00CC1382"/>
    <w:rsid w:val="00CC7114"/>
    <w:rsid w:val="00CE49FA"/>
    <w:rsid w:val="00CE5C5F"/>
    <w:rsid w:val="00CF17ED"/>
    <w:rsid w:val="00D0197D"/>
    <w:rsid w:val="00D02C1D"/>
    <w:rsid w:val="00D0428F"/>
    <w:rsid w:val="00D12BC6"/>
    <w:rsid w:val="00D16D09"/>
    <w:rsid w:val="00D17DD2"/>
    <w:rsid w:val="00D20B48"/>
    <w:rsid w:val="00D2155E"/>
    <w:rsid w:val="00D41244"/>
    <w:rsid w:val="00D5219A"/>
    <w:rsid w:val="00D61DE2"/>
    <w:rsid w:val="00D754CE"/>
    <w:rsid w:val="00D7751F"/>
    <w:rsid w:val="00D829F0"/>
    <w:rsid w:val="00D82FCC"/>
    <w:rsid w:val="00D97AD3"/>
    <w:rsid w:val="00DA00B5"/>
    <w:rsid w:val="00DA7F82"/>
    <w:rsid w:val="00DC55CB"/>
    <w:rsid w:val="00DC620D"/>
    <w:rsid w:val="00DD671D"/>
    <w:rsid w:val="00DE1391"/>
    <w:rsid w:val="00DE5759"/>
    <w:rsid w:val="00E039C3"/>
    <w:rsid w:val="00E03D40"/>
    <w:rsid w:val="00E04799"/>
    <w:rsid w:val="00E167EF"/>
    <w:rsid w:val="00E24134"/>
    <w:rsid w:val="00E30489"/>
    <w:rsid w:val="00E41386"/>
    <w:rsid w:val="00E42117"/>
    <w:rsid w:val="00E42E34"/>
    <w:rsid w:val="00E50AAE"/>
    <w:rsid w:val="00E50B9E"/>
    <w:rsid w:val="00E53F91"/>
    <w:rsid w:val="00E620A4"/>
    <w:rsid w:val="00E66FC6"/>
    <w:rsid w:val="00E8215F"/>
    <w:rsid w:val="00E91CC0"/>
    <w:rsid w:val="00E9259B"/>
    <w:rsid w:val="00E972F7"/>
    <w:rsid w:val="00EB3932"/>
    <w:rsid w:val="00EC0D15"/>
    <w:rsid w:val="00EC10B1"/>
    <w:rsid w:val="00EE1AE4"/>
    <w:rsid w:val="00EE45F7"/>
    <w:rsid w:val="00F12085"/>
    <w:rsid w:val="00F260EF"/>
    <w:rsid w:val="00F35F73"/>
    <w:rsid w:val="00F479B9"/>
    <w:rsid w:val="00F53217"/>
    <w:rsid w:val="00F57431"/>
    <w:rsid w:val="00F63354"/>
    <w:rsid w:val="00F6501D"/>
    <w:rsid w:val="00F81507"/>
    <w:rsid w:val="00F8472A"/>
    <w:rsid w:val="00F901A8"/>
    <w:rsid w:val="00F94872"/>
    <w:rsid w:val="00FA2CC6"/>
    <w:rsid w:val="00FA6CBD"/>
    <w:rsid w:val="00FC0615"/>
    <w:rsid w:val="00FC2F65"/>
    <w:rsid w:val="00FD2183"/>
    <w:rsid w:val="00FD59D9"/>
    <w:rsid w:val="00FE1591"/>
    <w:rsid w:val="00FE7F4D"/>
    <w:rsid w:val="00FF2F4A"/>
    <w:rsid w:val="00FF54C2"/>
    <w:rsid w:val="00FF7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8F10-D726-4D2E-A08E-A84D7DF3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4</cp:revision>
  <cp:lastPrinted>2022-12-22T12:58:00Z</cp:lastPrinted>
  <dcterms:created xsi:type="dcterms:W3CDTF">2023-01-19T11:11:00Z</dcterms:created>
  <dcterms:modified xsi:type="dcterms:W3CDTF">2023-01-19T11:12:00Z</dcterms:modified>
</cp:coreProperties>
</file>